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EA" w:rsidRDefault="008E4DEA"/>
    <w:tbl>
      <w:tblPr>
        <w:tblW w:w="9889" w:type="dxa"/>
        <w:tblLook w:val="04A0"/>
      </w:tblPr>
      <w:tblGrid>
        <w:gridCol w:w="4786"/>
        <w:gridCol w:w="5103"/>
      </w:tblGrid>
      <w:tr w:rsidR="00D803EF" w:rsidTr="00C40F09">
        <w:tc>
          <w:tcPr>
            <w:tcW w:w="4786" w:type="dxa"/>
          </w:tcPr>
          <w:p w:rsidR="00D803EF" w:rsidRPr="002D1DB2" w:rsidRDefault="00D803EF" w:rsidP="00C40F09">
            <w:pPr>
              <w:pStyle w:val="normal0"/>
              <w:widowControl w:val="0"/>
              <w:spacing w:line="240" w:lineRule="auto"/>
              <w:ind w:right="4"/>
              <w:jc w:val="center"/>
              <w:rPr>
                <w:rFonts w:ascii="Times New Roman" w:hAnsi="Times New Roman" w:cs="Times New Roman"/>
                <w:color w:val="000000"/>
                <w:w w:val="90"/>
                <w:sz w:val="24"/>
                <w:szCs w:val="28"/>
                <w:lang w:val="en-GB" w:eastAsia="en-GB"/>
              </w:rPr>
            </w:pPr>
            <w:r w:rsidRPr="002D1DB2">
              <w:rPr>
                <w:rFonts w:ascii="Times New Roman" w:hAnsi="Times New Roman" w:cs="Times New Roman"/>
                <w:color w:val="000000"/>
                <w:w w:val="90"/>
                <w:sz w:val="24"/>
                <w:szCs w:val="28"/>
                <w:lang w:val="en-GB" w:eastAsia="en-GB"/>
              </w:rPr>
              <w:t xml:space="preserve">TỔNG LIÊN </w:t>
            </w:r>
            <w:r w:rsidRPr="002D1DB2">
              <w:rPr>
                <w:rFonts w:ascii="Times New Roman" w:eastAsia="Times New Roman" w:hAnsi="Times New Roman" w:cs="Times New Roman"/>
                <w:color w:val="000000"/>
                <w:w w:val="90"/>
                <w:sz w:val="24"/>
                <w:szCs w:val="28"/>
                <w:lang w:val="en-GB" w:eastAsia="en-GB"/>
              </w:rPr>
              <w:t>ĐOÀ</w:t>
            </w:r>
            <w:r w:rsidRPr="002D1DB2">
              <w:rPr>
                <w:rFonts w:ascii="Times New Roman" w:hAnsi="Times New Roman" w:cs="Times New Roman"/>
                <w:color w:val="000000"/>
                <w:w w:val="90"/>
                <w:sz w:val="24"/>
                <w:szCs w:val="28"/>
                <w:lang w:val="en-GB" w:eastAsia="en-GB"/>
              </w:rPr>
              <w:t>N L</w:t>
            </w:r>
            <w:r w:rsidRPr="002D1DB2">
              <w:rPr>
                <w:rFonts w:ascii="Times New Roman" w:eastAsia="Times New Roman" w:hAnsi="Times New Roman" w:cs="Times New Roman"/>
                <w:color w:val="000000"/>
                <w:w w:val="90"/>
                <w:sz w:val="24"/>
                <w:szCs w:val="28"/>
                <w:lang w:val="en-GB" w:eastAsia="en-GB"/>
              </w:rPr>
              <w:t>AO ĐỘ</w:t>
            </w:r>
            <w:r w:rsidRPr="002D1DB2">
              <w:rPr>
                <w:rFonts w:ascii="Times New Roman" w:hAnsi="Times New Roman" w:cs="Times New Roman"/>
                <w:color w:val="000000"/>
                <w:w w:val="90"/>
                <w:sz w:val="24"/>
                <w:szCs w:val="28"/>
                <w:lang w:val="en-GB" w:eastAsia="en-GB"/>
              </w:rPr>
              <w:t xml:space="preserve">NG VIỆT NAM </w:t>
            </w:r>
          </w:p>
          <w:p w:rsidR="00D803EF" w:rsidRDefault="00D803EF" w:rsidP="00C40F09">
            <w:pPr>
              <w:pStyle w:val="normal0"/>
              <w:widowControl w:val="0"/>
              <w:spacing w:line="240" w:lineRule="auto"/>
              <w:ind w:right="-106"/>
              <w:jc w:val="center"/>
              <w:rPr>
                <w:rFonts w:ascii="Times New Roman" w:eastAsia="Times New Roman" w:hAnsi="Times New Roman" w:cs="Times New Roman"/>
                <w:b/>
                <w:color w:val="000000"/>
                <w:w w:val="90"/>
                <w:sz w:val="26"/>
                <w:szCs w:val="28"/>
                <w:lang w:val="en-GB" w:eastAsia="en-GB"/>
              </w:rPr>
            </w:pPr>
            <w:r>
              <w:rPr>
                <w:rFonts w:ascii="Times New Roman" w:hAnsi="Times New Roman" w:cs="Times New Roman"/>
                <w:b/>
                <w:color w:val="000000"/>
                <w:w w:val="90"/>
                <w:sz w:val="26"/>
                <w:szCs w:val="28"/>
                <w:lang w:val="en-GB" w:eastAsia="en-GB"/>
              </w:rPr>
              <w:t>LIÊ</w:t>
            </w:r>
            <w:r>
              <w:rPr>
                <w:rFonts w:ascii="Times New Roman" w:eastAsia="Times New Roman" w:hAnsi="Times New Roman" w:cs="Times New Roman"/>
                <w:b/>
                <w:color w:val="000000"/>
                <w:w w:val="90"/>
                <w:sz w:val="26"/>
                <w:szCs w:val="28"/>
                <w:lang w:val="en-GB" w:eastAsia="en-GB"/>
              </w:rPr>
              <w:t>N ĐOÀN LAO ĐỘN</w:t>
            </w:r>
            <w:r>
              <w:rPr>
                <w:rFonts w:ascii="Times New Roman" w:hAnsi="Times New Roman" w:cs="Times New Roman"/>
                <w:b/>
                <w:color w:val="000000"/>
                <w:w w:val="90"/>
                <w:sz w:val="26"/>
                <w:szCs w:val="28"/>
                <w:lang w:val="en-GB" w:eastAsia="en-GB"/>
              </w:rPr>
              <w:t>G TỈNH LẠNG SƠN</w:t>
            </w:r>
          </w:p>
          <w:p w:rsidR="00D803EF" w:rsidRDefault="004926E8" w:rsidP="00C40F09">
            <w:pPr>
              <w:pStyle w:val="normal0"/>
              <w:widowControl w:val="0"/>
              <w:spacing w:line="240" w:lineRule="auto"/>
              <w:ind w:right="4"/>
              <w:jc w:val="center"/>
              <w:rPr>
                <w:rFonts w:ascii="Times New Roman" w:hAnsi="Times New Roman" w:cs="Times New Roman"/>
                <w:color w:val="000000"/>
                <w:sz w:val="28"/>
                <w:szCs w:val="28"/>
                <w:lang w:val="en-GB" w:eastAsia="en-GB"/>
              </w:rPr>
            </w:pPr>
            <w:r w:rsidRPr="004926E8">
              <w:pict>
                <v:shapetype id="_x0000_t32" coordsize="21600,21600" o:spt="32" o:oned="t" path="m,l21600,21600e" filled="f">
                  <v:path arrowok="t" fillok="f" o:connecttype="none"/>
                  <o:lock v:ext="edit" shapetype="t"/>
                </v:shapetype>
                <v:shape id="_x0000_s1028" type="#_x0000_t32" style="position:absolute;left:0;text-align:left;margin-left:4.05pt;margin-top:1.35pt;width:222.15pt;height:0;z-index:251663360" o:connectortype="straight"/>
              </w:pict>
            </w:r>
          </w:p>
          <w:p w:rsidR="00D803EF" w:rsidRDefault="00D803EF" w:rsidP="00C40F09">
            <w:pPr>
              <w:pStyle w:val="normal0"/>
              <w:widowControl w:val="0"/>
              <w:spacing w:line="240" w:lineRule="auto"/>
              <w:ind w:right="4"/>
              <w:jc w:val="center"/>
              <w:rPr>
                <w:rFonts w:ascii="Times New Roman" w:hAnsi="Times New Roman" w:cs="Times New Roman"/>
                <w:color w:val="000000"/>
                <w:sz w:val="28"/>
                <w:szCs w:val="28"/>
                <w:lang w:val="en-GB" w:eastAsia="en-GB"/>
              </w:rPr>
            </w:pPr>
            <w:r>
              <w:rPr>
                <w:rFonts w:ascii="Times New Roman" w:hAnsi="Times New Roman" w:cs="Times New Roman"/>
                <w:color w:val="000000"/>
                <w:sz w:val="28"/>
                <w:szCs w:val="28"/>
                <w:lang w:val="en-GB" w:eastAsia="en-GB"/>
              </w:rPr>
              <w:t xml:space="preserve">Số: </w:t>
            </w:r>
            <w:r w:rsidR="00CF3A52">
              <w:rPr>
                <w:rFonts w:ascii="Times New Roman" w:hAnsi="Times New Roman" w:cs="Times New Roman"/>
                <w:color w:val="000000"/>
                <w:sz w:val="28"/>
                <w:szCs w:val="28"/>
                <w:lang w:val="en-GB" w:eastAsia="en-GB"/>
              </w:rPr>
              <w:t>865</w:t>
            </w:r>
            <w:r>
              <w:rPr>
                <w:rFonts w:ascii="Times New Roman" w:hAnsi="Times New Roman" w:cs="Times New Roman"/>
                <w:color w:val="000000"/>
                <w:sz w:val="28"/>
                <w:szCs w:val="28"/>
                <w:lang w:val="en-GB" w:eastAsia="en-GB"/>
              </w:rPr>
              <w:t xml:space="preserve">  </w:t>
            </w:r>
            <w:r>
              <w:rPr>
                <w:rFonts w:ascii="Times New Roman" w:hAnsi="Times New Roman" w:cs="Times New Roman"/>
                <w:i/>
                <w:color w:val="000000"/>
                <w:sz w:val="28"/>
                <w:szCs w:val="28"/>
                <w:lang w:val="en-GB" w:eastAsia="en-GB"/>
              </w:rPr>
              <w:t>/</w:t>
            </w:r>
            <w:r>
              <w:rPr>
                <w:rFonts w:ascii="Times New Roman" w:hAnsi="Times New Roman" w:cs="Times New Roman"/>
                <w:color w:val="000000"/>
                <w:sz w:val="28"/>
                <w:szCs w:val="28"/>
                <w:lang w:val="en-GB" w:eastAsia="en-GB"/>
              </w:rPr>
              <w:t>LĐLÐ</w:t>
            </w:r>
          </w:p>
          <w:p w:rsidR="00D803EF" w:rsidRDefault="00D803EF" w:rsidP="00C40F09">
            <w:pPr>
              <w:pStyle w:val="normal0"/>
              <w:widowControl w:val="0"/>
              <w:spacing w:line="240" w:lineRule="auto"/>
              <w:ind w:right="4"/>
              <w:jc w:val="center"/>
              <w:rPr>
                <w:rFonts w:ascii="Times New Roman" w:hAnsi="Times New Roman" w:cs="Times New Roman"/>
                <w:color w:val="000000"/>
                <w:sz w:val="28"/>
                <w:szCs w:val="28"/>
                <w:lang w:val="en-GB" w:eastAsia="en-GB"/>
              </w:rPr>
            </w:pPr>
          </w:p>
          <w:p w:rsidR="00D803EF" w:rsidRPr="00D803EF" w:rsidRDefault="00D803EF" w:rsidP="00D803EF">
            <w:pPr>
              <w:pStyle w:val="normal0"/>
              <w:widowControl w:val="0"/>
              <w:spacing w:line="240" w:lineRule="auto"/>
              <w:ind w:right="-108"/>
              <w:jc w:val="center"/>
              <w:rPr>
                <w:rFonts w:ascii="Times New Roman" w:hAnsi="Times New Roman" w:cs="Times New Roman"/>
                <w:color w:val="000000"/>
                <w:sz w:val="24"/>
                <w:szCs w:val="24"/>
                <w:lang w:val="en-GB" w:eastAsia="en-GB"/>
              </w:rPr>
            </w:pPr>
            <w:r>
              <w:rPr>
                <w:rFonts w:ascii="Times New Roman" w:hAnsi="Times New Roman" w:cs="Times New Roman"/>
                <w:color w:val="000000"/>
                <w:sz w:val="26"/>
                <w:szCs w:val="28"/>
                <w:lang w:val="en-GB" w:eastAsia="en-GB"/>
              </w:rPr>
              <w:t xml:space="preserve"> </w:t>
            </w:r>
            <w:r w:rsidRPr="00D803EF">
              <w:rPr>
                <w:rFonts w:ascii="Times New Roman" w:hAnsi="Times New Roman" w:cs="Times New Roman"/>
                <w:iCs/>
                <w:sz w:val="24"/>
                <w:szCs w:val="24"/>
                <w:lang w:val="pt-BR"/>
              </w:rPr>
              <w:t xml:space="preserve">Vv triển khai nhiệm vụ trọng tâm công tác </w:t>
            </w:r>
            <w:r>
              <w:rPr>
                <w:rFonts w:ascii="Times New Roman" w:hAnsi="Times New Roman" w:cs="Times New Roman"/>
                <w:iCs/>
                <w:sz w:val="24"/>
                <w:szCs w:val="24"/>
                <w:lang w:val="pt-BR"/>
              </w:rPr>
              <w:t>T</w:t>
            </w:r>
            <w:r w:rsidRPr="00D803EF">
              <w:rPr>
                <w:rFonts w:ascii="Times New Roman" w:hAnsi="Times New Roman" w:cs="Times New Roman"/>
                <w:iCs/>
                <w:sz w:val="24"/>
                <w:szCs w:val="24"/>
                <w:lang w:val="pt-BR"/>
              </w:rPr>
              <w:t xml:space="preserve">uyên giáo </w:t>
            </w:r>
            <w:r>
              <w:rPr>
                <w:rFonts w:ascii="Times New Roman" w:hAnsi="Times New Roman" w:cs="Times New Roman"/>
                <w:iCs/>
                <w:sz w:val="24"/>
                <w:szCs w:val="24"/>
                <w:lang w:val="pt-BR"/>
              </w:rPr>
              <w:t>C</w:t>
            </w:r>
            <w:r w:rsidRPr="00D803EF">
              <w:rPr>
                <w:rFonts w:ascii="Times New Roman" w:hAnsi="Times New Roman" w:cs="Times New Roman"/>
                <w:iCs/>
                <w:sz w:val="24"/>
                <w:szCs w:val="24"/>
                <w:lang w:val="pt-BR"/>
              </w:rPr>
              <w:t>ông đoàn năm 2021</w:t>
            </w:r>
          </w:p>
        </w:tc>
        <w:tc>
          <w:tcPr>
            <w:tcW w:w="5103" w:type="dxa"/>
          </w:tcPr>
          <w:p w:rsidR="00D803EF" w:rsidRPr="002D1DB2" w:rsidRDefault="00D803EF" w:rsidP="00C40F09">
            <w:pPr>
              <w:pStyle w:val="normal0"/>
              <w:widowControl w:val="0"/>
              <w:spacing w:line="240" w:lineRule="auto"/>
              <w:ind w:left="-108" w:right="-108"/>
              <w:jc w:val="center"/>
              <w:rPr>
                <w:rFonts w:ascii="Times New Roman" w:eastAsia="Times New Roman" w:hAnsi="Times New Roman" w:cs="Times New Roman"/>
                <w:b/>
                <w:color w:val="000000"/>
                <w:w w:val="90"/>
                <w:sz w:val="24"/>
                <w:szCs w:val="28"/>
                <w:lang w:val="en-GB" w:eastAsia="en-GB"/>
              </w:rPr>
            </w:pPr>
            <w:r w:rsidRPr="002D1DB2">
              <w:rPr>
                <w:rFonts w:ascii="Times New Roman" w:eastAsia="Times New Roman" w:hAnsi="Times New Roman" w:cs="Times New Roman"/>
                <w:b/>
                <w:color w:val="000000"/>
                <w:w w:val="90"/>
                <w:sz w:val="24"/>
                <w:szCs w:val="28"/>
                <w:lang w:val="en-GB" w:eastAsia="en-GB"/>
              </w:rPr>
              <w:t>CỘN</w:t>
            </w:r>
            <w:r w:rsidRPr="002D1DB2">
              <w:rPr>
                <w:rFonts w:ascii="Times New Roman" w:hAnsi="Times New Roman" w:cs="Times New Roman"/>
                <w:b/>
                <w:color w:val="000000"/>
                <w:w w:val="90"/>
                <w:sz w:val="24"/>
                <w:szCs w:val="28"/>
                <w:lang w:val="en-GB" w:eastAsia="en-GB"/>
              </w:rPr>
              <w:t xml:space="preserve">G </w:t>
            </w:r>
            <w:r w:rsidRPr="002D1DB2">
              <w:rPr>
                <w:rFonts w:ascii="Times New Roman" w:eastAsia="Times New Roman" w:hAnsi="Times New Roman" w:cs="Times New Roman"/>
                <w:b/>
                <w:color w:val="000000"/>
                <w:w w:val="90"/>
                <w:sz w:val="24"/>
                <w:szCs w:val="28"/>
                <w:lang w:val="en-GB" w:eastAsia="en-GB"/>
              </w:rPr>
              <w:t>HÒA XÃ HỘI CHỦ N</w:t>
            </w:r>
            <w:r w:rsidRPr="002D1DB2">
              <w:rPr>
                <w:rFonts w:ascii="Times New Roman" w:hAnsi="Times New Roman" w:cs="Times New Roman"/>
                <w:b/>
                <w:color w:val="000000"/>
                <w:w w:val="90"/>
                <w:sz w:val="24"/>
                <w:szCs w:val="28"/>
                <w:lang w:val="en-GB" w:eastAsia="en-GB"/>
              </w:rPr>
              <w:t>GH</w:t>
            </w:r>
            <w:r w:rsidRPr="002D1DB2">
              <w:rPr>
                <w:rFonts w:ascii="Times New Roman" w:eastAsia="Times New Roman" w:hAnsi="Times New Roman" w:cs="Times New Roman"/>
                <w:b/>
                <w:color w:val="000000"/>
                <w:w w:val="90"/>
                <w:sz w:val="24"/>
                <w:szCs w:val="28"/>
                <w:lang w:val="en-GB" w:eastAsia="en-GB"/>
              </w:rPr>
              <w:t>ĨA VIỆT NAM</w:t>
            </w:r>
          </w:p>
          <w:p w:rsidR="00D803EF" w:rsidRPr="002D1DB2" w:rsidRDefault="00D803EF" w:rsidP="00C40F09">
            <w:pPr>
              <w:pStyle w:val="normal0"/>
              <w:widowControl w:val="0"/>
              <w:spacing w:line="240" w:lineRule="auto"/>
              <w:ind w:left="-108" w:right="4"/>
              <w:jc w:val="center"/>
              <w:rPr>
                <w:rFonts w:ascii="Times New Roman" w:hAnsi="Times New Roman" w:cs="Times New Roman"/>
                <w:b/>
                <w:color w:val="000000"/>
                <w:w w:val="90"/>
                <w:sz w:val="26"/>
                <w:szCs w:val="28"/>
                <w:lang w:val="en-GB" w:eastAsia="en-GB"/>
              </w:rPr>
            </w:pPr>
            <w:r w:rsidRPr="002D1DB2">
              <w:rPr>
                <w:rFonts w:ascii="Times New Roman" w:hAnsi="Times New Roman" w:cs="Times New Roman"/>
                <w:b/>
                <w:color w:val="000000"/>
                <w:w w:val="90"/>
                <w:sz w:val="26"/>
                <w:szCs w:val="28"/>
                <w:lang w:val="en-GB" w:eastAsia="en-GB"/>
              </w:rPr>
              <w:t xml:space="preserve">Độc </w:t>
            </w:r>
            <w:r w:rsidRPr="002D1DB2">
              <w:rPr>
                <w:rFonts w:ascii="Times New Roman" w:eastAsia="Times New Roman" w:hAnsi="Times New Roman" w:cs="Times New Roman"/>
                <w:b/>
                <w:color w:val="000000"/>
                <w:w w:val="90"/>
                <w:sz w:val="26"/>
                <w:szCs w:val="28"/>
                <w:lang w:val="en-GB" w:eastAsia="en-GB"/>
              </w:rPr>
              <w:t>lập -</w:t>
            </w:r>
            <w:r w:rsidRPr="002D1DB2">
              <w:rPr>
                <w:rFonts w:ascii="Times New Roman" w:hAnsi="Times New Roman" w:cs="Times New Roman"/>
                <w:b/>
                <w:color w:val="000000"/>
                <w:w w:val="90"/>
                <w:sz w:val="26"/>
                <w:szCs w:val="28"/>
                <w:lang w:val="en-GB" w:eastAsia="en-GB"/>
              </w:rPr>
              <w:t xml:space="preserve"> Tự do - </w:t>
            </w:r>
            <w:r w:rsidRPr="002D1DB2">
              <w:rPr>
                <w:rFonts w:ascii="Times New Roman" w:eastAsia="Times New Roman" w:hAnsi="Times New Roman" w:cs="Times New Roman"/>
                <w:b/>
                <w:color w:val="000000"/>
                <w:w w:val="90"/>
                <w:sz w:val="26"/>
                <w:szCs w:val="28"/>
                <w:lang w:val="en-GB" w:eastAsia="en-GB"/>
              </w:rPr>
              <w:t xml:space="preserve">Hạnh </w:t>
            </w:r>
            <w:r w:rsidRPr="002D1DB2">
              <w:rPr>
                <w:rFonts w:ascii="Times New Roman" w:hAnsi="Times New Roman" w:cs="Times New Roman"/>
                <w:b/>
                <w:color w:val="000000"/>
                <w:w w:val="90"/>
                <w:sz w:val="26"/>
                <w:szCs w:val="28"/>
                <w:lang w:val="en-GB" w:eastAsia="en-GB"/>
              </w:rPr>
              <w:t>phúc</w:t>
            </w:r>
          </w:p>
          <w:p w:rsidR="00D803EF" w:rsidRDefault="004926E8" w:rsidP="00C40F09">
            <w:pPr>
              <w:pStyle w:val="normal0"/>
              <w:widowControl w:val="0"/>
              <w:spacing w:line="240" w:lineRule="auto"/>
              <w:ind w:right="4"/>
              <w:jc w:val="center"/>
              <w:rPr>
                <w:rFonts w:ascii="Times New Roman" w:hAnsi="Times New Roman" w:cs="Times New Roman"/>
                <w:color w:val="000000"/>
                <w:w w:val="90"/>
                <w:sz w:val="28"/>
                <w:szCs w:val="28"/>
                <w:lang w:val="en-GB" w:eastAsia="en-GB"/>
              </w:rPr>
            </w:pPr>
            <w:r w:rsidRPr="004926E8">
              <w:pict>
                <v:shape id="_x0000_s1029" type="#_x0000_t32" style="position:absolute;left:0;text-align:left;margin-left:51.75pt;margin-top:1.45pt;width:137.6pt;height:0;z-index:251664384" o:connectortype="straight"/>
              </w:pict>
            </w:r>
            <w:r w:rsidR="00D803EF">
              <w:rPr>
                <w:rFonts w:ascii="Times New Roman" w:hAnsi="Times New Roman" w:cs="Times New Roman"/>
                <w:color w:val="000000"/>
                <w:w w:val="90"/>
                <w:sz w:val="28"/>
                <w:szCs w:val="28"/>
                <w:lang w:val="en-GB" w:eastAsia="en-GB"/>
              </w:rPr>
              <w:t xml:space="preserve">          </w:t>
            </w:r>
          </w:p>
          <w:p w:rsidR="00D803EF" w:rsidRDefault="00CF3A52" w:rsidP="00C40F09">
            <w:pPr>
              <w:pStyle w:val="normal0"/>
              <w:widowControl w:val="0"/>
              <w:spacing w:line="240" w:lineRule="auto"/>
              <w:ind w:right="4"/>
              <w:jc w:val="center"/>
              <w:rPr>
                <w:rFonts w:ascii="Times New Roman" w:hAnsi="Times New Roman" w:cs="Times New Roman"/>
                <w:color w:val="000000"/>
                <w:w w:val="90"/>
                <w:sz w:val="28"/>
                <w:szCs w:val="28"/>
                <w:lang w:val="en-GB" w:eastAsia="en-GB"/>
              </w:rPr>
            </w:pPr>
            <w:r>
              <w:rPr>
                <w:rFonts w:ascii="Times New Roman" w:eastAsia="Times New Roman" w:hAnsi="Times New Roman" w:cs="Times New Roman"/>
                <w:i/>
                <w:color w:val="000000"/>
                <w:sz w:val="28"/>
                <w:szCs w:val="28"/>
                <w:lang w:val="en-GB" w:eastAsia="en-GB"/>
              </w:rPr>
              <w:t xml:space="preserve">      </w:t>
            </w:r>
            <w:r w:rsidR="00D803EF">
              <w:rPr>
                <w:rFonts w:ascii="Times New Roman" w:eastAsia="Times New Roman" w:hAnsi="Times New Roman" w:cs="Times New Roman"/>
                <w:i/>
                <w:color w:val="000000"/>
                <w:sz w:val="28"/>
                <w:szCs w:val="28"/>
                <w:lang w:val="en-GB" w:eastAsia="en-GB"/>
              </w:rPr>
              <w:t>Lạng Sơn, n</w:t>
            </w:r>
            <w:r w:rsidR="00D803EF">
              <w:rPr>
                <w:rFonts w:ascii="Times New Roman" w:hAnsi="Times New Roman" w:cs="Times New Roman"/>
                <w:i/>
                <w:color w:val="000000"/>
                <w:sz w:val="28"/>
                <w:szCs w:val="28"/>
                <w:lang w:val="en-GB" w:eastAsia="en-GB"/>
              </w:rPr>
              <w:t xml:space="preserve">gày </w:t>
            </w:r>
            <w:r>
              <w:rPr>
                <w:rFonts w:ascii="Times New Roman" w:hAnsi="Times New Roman" w:cs="Times New Roman"/>
                <w:i/>
                <w:color w:val="000000"/>
                <w:sz w:val="28"/>
                <w:szCs w:val="28"/>
                <w:lang w:val="en-GB" w:eastAsia="en-GB"/>
              </w:rPr>
              <w:t>02</w:t>
            </w:r>
            <w:r w:rsidR="00D803EF">
              <w:rPr>
                <w:rFonts w:ascii="Times New Roman" w:hAnsi="Times New Roman" w:cs="Times New Roman"/>
                <w:i/>
                <w:color w:val="000000"/>
                <w:sz w:val="28"/>
                <w:szCs w:val="28"/>
                <w:lang w:val="en-GB" w:eastAsia="en-GB"/>
              </w:rPr>
              <w:t xml:space="preserve"> tháng </w:t>
            </w:r>
            <w:r w:rsidR="005C707D">
              <w:rPr>
                <w:rFonts w:ascii="Times New Roman" w:hAnsi="Times New Roman" w:cs="Times New Roman"/>
                <w:i/>
                <w:color w:val="000000"/>
                <w:sz w:val="28"/>
                <w:szCs w:val="28"/>
                <w:lang w:val="en-GB" w:eastAsia="en-GB"/>
              </w:rPr>
              <w:t>02</w:t>
            </w:r>
            <w:r w:rsidR="00D803EF">
              <w:rPr>
                <w:rFonts w:ascii="Times New Roman" w:hAnsi="Times New Roman" w:cs="Times New Roman"/>
                <w:i/>
                <w:color w:val="000000"/>
                <w:sz w:val="28"/>
                <w:szCs w:val="28"/>
                <w:lang w:val="en-GB" w:eastAsia="en-GB"/>
              </w:rPr>
              <w:t xml:space="preserve">  năm 2</w:t>
            </w:r>
            <w:r w:rsidR="00D803EF">
              <w:rPr>
                <w:rFonts w:ascii="Times New Roman" w:eastAsia="Times New Roman" w:hAnsi="Times New Roman" w:cs="Times New Roman"/>
                <w:i/>
                <w:color w:val="000000"/>
                <w:sz w:val="28"/>
                <w:szCs w:val="28"/>
                <w:lang w:val="en-GB" w:eastAsia="en-GB"/>
              </w:rPr>
              <w:t>021</w:t>
            </w:r>
            <w:r w:rsidR="00D803EF">
              <w:rPr>
                <w:rFonts w:ascii="Times New Roman" w:hAnsi="Times New Roman" w:cs="Times New Roman"/>
                <w:i/>
                <w:color w:val="000000"/>
                <w:sz w:val="28"/>
                <w:szCs w:val="28"/>
                <w:lang w:val="en-GB" w:eastAsia="en-GB"/>
              </w:rPr>
              <w:t xml:space="preserve"> </w:t>
            </w:r>
          </w:p>
          <w:p w:rsidR="00D803EF" w:rsidRDefault="00D803EF" w:rsidP="00C40F09">
            <w:pPr>
              <w:suppressAutoHyphens/>
              <w:rPr>
                <w:rFonts w:ascii=".VnTime" w:hAnsi=".VnTime" w:cs="Courier New"/>
                <w:color w:val="000000"/>
                <w:szCs w:val="28"/>
                <w:lang w:eastAsia="ar-SA"/>
              </w:rPr>
            </w:pPr>
          </w:p>
        </w:tc>
      </w:tr>
    </w:tbl>
    <w:p w:rsidR="0037627D" w:rsidRDefault="0037627D" w:rsidP="00FA15B3">
      <w:pPr>
        <w:rPr>
          <w:bCs/>
          <w:sz w:val="26"/>
          <w:szCs w:val="26"/>
          <w:lang w:val="da-DK"/>
        </w:rPr>
      </w:pPr>
    </w:p>
    <w:p w:rsidR="006E4EF5" w:rsidRDefault="006E4EF5" w:rsidP="006E4EF5">
      <w:pPr>
        <w:ind w:firstLine="720"/>
        <w:rPr>
          <w:rFonts w:eastAsia="Times New Roman"/>
          <w:bCs/>
          <w:noProof/>
          <w:szCs w:val="28"/>
          <w:lang w:val="pt-BR"/>
        </w:rPr>
      </w:pPr>
    </w:p>
    <w:p w:rsidR="006E4EF5" w:rsidRDefault="00D803EF" w:rsidP="006E4EF5">
      <w:pPr>
        <w:ind w:firstLine="720"/>
        <w:rPr>
          <w:rFonts w:eastAsia="Times New Roman"/>
          <w:bCs/>
          <w:noProof/>
          <w:szCs w:val="28"/>
          <w:lang w:val="pt-BR"/>
        </w:rPr>
      </w:pPr>
      <w:r w:rsidRPr="001222D2">
        <w:rPr>
          <w:rFonts w:eastAsia="Times New Roman"/>
          <w:bCs/>
          <w:noProof/>
          <w:szCs w:val="28"/>
          <w:lang w:val="pt-BR"/>
        </w:rPr>
        <w:t xml:space="preserve">Kính gửi: </w:t>
      </w:r>
    </w:p>
    <w:p w:rsidR="00D803EF" w:rsidRPr="001222D2" w:rsidRDefault="006E4EF5" w:rsidP="006E4EF5">
      <w:pPr>
        <w:ind w:firstLine="720"/>
        <w:rPr>
          <w:rFonts w:eastAsia="Times New Roman"/>
          <w:bCs/>
          <w:noProof/>
          <w:szCs w:val="28"/>
          <w:lang w:val="pt-BR"/>
        </w:rPr>
      </w:pPr>
      <w:r>
        <w:rPr>
          <w:rFonts w:eastAsia="Times New Roman"/>
          <w:bCs/>
          <w:noProof/>
          <w:szCs w:val="28"/>
          <w:lang w:val="pt-BR"/>
        </w:rPr>
        <w:tab/>
      </w:r>
      <w:r>
        <w:rPr>
          <w:rFonts w:eastAsia="Times New Roman"/>
          <w:bCs/>
          <w:noProof/>
          <w:szCs w:val="28"/>
          <w:lang w:val="pt-BR"/>
        </w:rPr>
        <w:tab/>
      </w:r>
      <w:r w:rsidR="00D803EF" w:rsidRPr="001222D2">
        <w:rPr>
          <w:rFonts w:eastAsia="Times New Roman"/>
          <w:bCs/>
          <w:noProof/>
          <w:szCs w:val="28"/>
          <w:lang w:val="pt-BR"/>
        </w:rPr>
        <w:t>- Liên đoàn Lao động các huyện, thành phố, công đoàn ngành</w:t>
      </w:r>
      <w:r w:rsidR="00AF6FF1" w:rsidRPr="001222D2">
        <w:rPr>
          <w:rFonts w:eastAsia="Times New Roman"/>
          <w:bCs/>
          <w:noProof/>
          <w:szCs w:val="28"/>
          <w:lang w:val="pt-BR"/>
        </w:rPr>
        <w:t>;</w:t>
      </w:r>
    </w:p>
    <w:p w:rsidR="00D803EF" w:rsidRDefault="00D803EF" w:rsidP="006E4EF5">
      <w:pPr>
        <w:ind w:left="720" w:firstLine="720"/>
        <w:rPr>
          <w:rFonts w:eastAsia="Times New Roman"/>
          <w:bCs/>
          <w:noProof/>
          <w:szCs w:val="28"/>
          <w:lang w:val="pt-BR"/>
        </w:rPr>
      </w:pPr>
      <w:r>
        <w:rPr>
          <w:rFonts w:eastAsia="Times New Roman"/>
          <w:bCs/>
          <w:noProof/>
          <w:szCs w:val="28"/>
          <w:lang w:val="pt-BR"/>
        </w:rPr>
        <w:t xml:space="preserve">    </w:t>
      </w:r>
      <w:r w:rsidR="006E4EF5">
        <w:rPr>
          <w:rFonts w:eastAsia="Times New Roman"/>
          <w:bCs/>
          <w:noProof/>
          <w:szCs w:val="28"/>
          <w:lang w:val="pt-BR"/>
        </w:rPr>
        <w:t xml:space="preserve">   </w:t>
      </w:r>
      <w:r>
        <w:rPr>
          <w:rFonts w:eastAsia="Times New Roman"/>
          <w:bCs/>
          <w:noProof/>
          <w:szCs w:val="28"/>
          <w:lang w:val="pt-BR"/>
        </w:rPr>
        <w:t xml:space="preserve">  </w:t>
      </w:r>
      <w:r w:rsidR="006E4EF5">
        <w:rPr>
          <w:rFonts w:eastAsia="Times New Roman"/>
          <w:bCs/>
          <w:noProof/>
          <w:szCs w:val="28"/>
          <w:lang w:val="pt-BR"/>
        </w:rPr>
        <w:t xml:space="preserve"> </w:t>
      </w:r>
      <w:r>
        <w:rPr>
          <w:rFonts w:eastAsia="Times New Roman"/>
          <w:bCs/>
          <w:noProof/>
          <w:szCs w:val="28"/>
          <w:lang w:val="pt-BR"/>
        </w:rPr>
        <w:t>- Các Công đoàn cơ sở trực thuộc Liên đoàn Lao động tỉnh</w:t>
      </w:r>
      <w:r w:rsidR="00AF6FF1">
        <w:rPr>
          <w:rFonts w:eastAsia="Times New Roman"/>
          <w:bCs/>
          <w:noProof/>
          <w:szCs w:val="28"/>
          <w:lang w:val="pt-BR"/>
        </w:rPr>
        <w:t>.</w:t>
      </w:r>
    </w:p>
    <w:p w:rsidR="00BB3028" w:rsidRPr="00FA15B3" w:rsidRDefault="00BB3028" w:rsidP="005C707D">
      <w:pPr>
        <w:spacing w:before="120" w:after="120" w:line="264" w:lineRule="auto"/>
        <w:rPr>
          <w:bCs/>
          <w:sz w:val="26"/>
          <w:szCs w:val="26"/>
          <w:lang w:val="da-DK"/>
        </w:rPr>
      </w:pPr>
    </w:p>
    <w:p w:rsidR="00DC023D" w:rsidRDefault="00DC023D" w:rsidP="005C707D">
      <w:pPr>
        <w:spacing w:before="120" w:after="120" w:line="264" w:lineRule="auto"/>
        <w:ind w:firstLine="567"/>
        <w:jc w:val="both"/>
        <w:rPr>
          <w:bCs/>
          <w:szCs w:val="28"/>
        </w:rPr>
      </w:pPr>
      <w:r w:rsidRPr="007E1FD8">
        <w:t xml:space="preserve">Năm 2021, năm đầu triển khai thực hiện Nghị quyết Đại hội XIII của Đảng, năm diễn ra </w:t>
      </w:r>
      <w:r w:rsidR="00D803EF">
        <w:t xml:space="preserve">cuộc </w:t>
      </w:r>
      <w:r w:rsidRPr="007E1FD8">
        <w:t>bầu cử đại biểu Quốc hộ</w:t>
      </w:r>
      <w:r w:rsidR="00FA15B3">
        <w:t xml:space="preserve">i khóa XV </w:t>
      </w:r>
      <w:r w:rsidRPr="007E1FD8">
        <w:t>và đại biểu Hội đồng nhân dân các cấp nhiệm kỳ</w:t>
      </w:r>
      <w:r w:rsidR="00D803EF">
        <w:t xml:space="preserve"> 2021 -</w:t>
      </w:r>
      <w:r w:rsidR="00FA15B3">
        <w:t xml:space="preserve"> 2026, </w:t>
      </w:r>
      <w:r w:rsidRPr="007E1FD8">
        <w:t xml:space="preserve">năm thứ ba thực hiện Nghị quyết Đại hội </w:t>
      </w:r>
      <w:r w:rsidRPr="001E3557">
        <w:t>XII Công đoàn Việt Nam</w:t>
      </w:r>
      <w:r w:rsidR="00FA15B3">
        <w:rPr>
          <w:bCs/>
          <w:szCs w:val="28"/>
        </w:rPr>
        <w:t>, Đại hội XVII Công đoàn tỉnh Lạng Sơn.</w:t>
      </w:r>
    </w:p>
    <w:p w:rsidR="00DC023D" w:rsidRPr="00DC023D" w:rsidRDefault="00D803EF" w:rsidP="005C707D">
      <w:pPr>
        <w:spacing w:before="120" w:after="120" w:line="264" w:lineRule="auto"/>
        <w:ind w:firstLine="567"/>
        <w:jc w:val="both"/>
        <w:rPr>
          <w:bCs/>
          <w:szCs w:val="28"/>
        </w:rPr>
      </w:pPr>
      <w:r>
        <w:rPr>
          <w:szCs w:val="28"/>
        </w:rPr>
        <w:t xml:space="preserve">Thực hiện </w:t>
      </w:r>
      <w:r w:rsidR="00DC023D" w:rsidRPr="00607281">
        <w:rPr>
          <w:szCs w:val="28"/>
        </w:rPr>
        <w:t>Kế hoạch số 13-KH/BTGTU, ngày 15/</w:t>
      </w:r>
      <w:r>
        <w:rPr>
          <w:szCs w:val="28"/>
        </w:rPr>
        <w:t>0</w:t>
      </w:r>
      <w:r w:rsidR="00DC023D" w:rsidRPr="00607281">
        <w:rPr>
          <w:szCs w:val="28"/>
        </w:rPr>
        <w:t xml:space="preserve">1/2021 của Ban Tuyên giáo Tỉnh ủy Lạng Sơn về công tác </w:t>
      </w:r>
      <w:r>
        <w:rPr>
          <w:szCs w:val="28"/>
        </w:rPr>
        <w:t>T</w:t>
      </w:r>
      <w:r w:rsidR="00DC023D" w:rsidRPr="00607281">
        <w:rPr>
          <w:szCs w:val="28"/>
        </w:rPr>
        <w:t>uyên giáo năm 2021</w:t>
      </w:r>
      <w:r w:rsidR="00EB09E5">
        <w:rPr>
          <w:szCs w:val="28"/>
        </w:rPr>
        <w:t>; Chương trình công tác của Ban Thường vụ Liên đoàn Lao động tỉnh năm 2021</w:t>
      </w:r>
      <w:r w:rsidR="00DC023D">
        <w:rPr>
          <w:bCs/>
          <w:szCs w:val="28"/>
        </w:rPr>
        <w:t>. Liên đoàn Lao động tỉnh đề nghị các cấp công đoàn triển khai thực hiệ</w:t>
      </w:r>
      <w:r>
        <w:rPr>
          <w:bCs/>
          <w:szCs w:val="28"/>
        </w:rPr>
        <w:t>n công tác T</w:t>
      </w:r>
      <w:r w:rsidR="00DC023D">
        <w:rPr>
          <w:bCs/>
          <w:szCs w:val="28"/>
        </w:rPr>
        <w:t xml:space="preserve">uyên giáo </w:t>
      </w:r>
      <w:r w:rsidR="00DC023D" w:rsidRPr="007E1FD8">
        <w:rPr>
          <w:bCs/>
          <w:szCs w:val="28"/>
        </w:rPr>
        <w:t xml:space="preserve">tập trung vào các nhiệm vụ </w:t>
      </w:r>
      <w:r w:rsidR="00DC023D" w:rsidRPr="007E1FD8">
        <w:t>sau:</w:t>
      </w:r>
    </w:p>
    <w:p w:rsidR="00DC023D" w:rsidRPr="00CD44CB" w:rsidRDefault="00DC023D" w:rsidP="005C707D">
      <w:pPr>
        <w:spacing w:before="120" w:after="120" w:line="264" w:lineRule="auto"/>
        <w:ind w:firstLine="567"/>
        <w:jc w:val="both"/>
        <w:rPr>
          <w:b/>
        </w:rPr>
      </w:pPr>
      <w:r w:rsidRPr="00CD44CB">
        <w:rPr>
          <w:b/>
        </w:rPr>
        <w:t>1. Tăng cường thông tin, tuyên truyền nâng cao nhận thức về phòng, chống dịch bệnh Covid</w:t>
      </w:r>
      <w:r w:rsidRPr="00AF6FF1">
        <w:t>-</w:t>
      </w:r>
      <w:r w:rsidRPr="00CD44CB">
        <w:rPr>
          <w:b/>
        </w:rPr>
        <w:t>19</w:t>
      </w:r>
    </w:p>
    <w:p w:rsidR="00DC023D" w:rsidRPr="00832CBE" w:rsidRDefault="00DC023D" w:rsidP="005C707D">
      <w:pPr>
        <w:spacing w:before="120" w:after="120" w:line="264" w:lineRule="auto"/>
        <w:ind w:firstLine="567"/>
        <w:jc w:val="both"/>
      </w:pPr>
      <w:r w:rsidRPr="007B61B3">
        <w:t>Dị</w:t>
      </w:r>
      <w:r w:rsidR="00FA15B3">
        <w:t>ch Covid-</w:t>
      </w:r>
      <w:r w:rsidRPr="007B61B3">
        <w:t xml:space="preserve">19 vẫn đang diễn biến phức tạp, tiềm ẩn nhiều nguy cơ khó lường, đặc biệt trong dịp nghỉ Tết Nguyên Đán 2021, do đó yêu cầu các cấp </w:t>
      </w:r>
      <w:r w:rsidR="00AF6FF1">
        <w:t>c</w:t>
      </w:r>
      <w:r w:rsidRPr="007B61B3">
        <w:t xml:space="preserve">ông đoàn cần chủ động, tích cực tuyên truyền, vận động cán bộ, đoàn viên, </w:t>
      </w:r>
      <w:r>
        <w:t xml:space="preserve">người lao động </w:t>
      </w:r>
      <w:r w:rsidRPr="007B61B3">
        <w:t xml:space="preserve">nghiêm túc, tự giác thực hiện các biện pháp phòng, chống dịch bệnh Covid-19 theo khuyến cáo của Bộ Y tế, luôn đeo khẩu trang tại nơi công cộng, nơi tập trung đông người; thường xuyên rửa tay bằng xà phòng hoặc dung dịch sát khuẩn; giữ khoảng cách khi tiếp xúc với người khác; không tụ tập đông </w:t>
      </w:r>
      <w:r w:rsidRPr="00832CBE">
        <w:t>người; khai báo y tế trên App Ncovi, cài đặt/tái khởi động ứng dụ</w:t>
      </w:r>
      <w:r w:rsidR="00FA15B3" w:rsidRPr="00832CBE">
        <w:t xml:space="preserve">ng </w:t>
      </w:r>
      <w:r w:rsidR="00832CBE" w:rsidRPr="00832CBE">
        <w:t>Bluezone</w:t>
      </w:r>
      <w:r w:rsidRPr="00832CBE">
        <w:t xml:space="preserve"> trên điện thoại di động</w:t>
      </w:r>
      <w:r w:rsidR="00BC6F11" w:rsidRPr="00832CBE">
        <w:t>,</w:t>
      </w:r>
      <w:r w:rsidRPr="00832CBE">
        <w:t>…góp phần ngăn chặn, hạn chế, đẩy lùi dịch bệnh.</w:t>
      </w:r>
    </w:p>
    <w:p w:rsidR="00DC023D" w:rsidRPr="00016953" w:rsidRDefault="00DC023D" w:rsidP="005C707D">
      <w:pPr>
        <w:spacing w:before="120" w:after="120" w:line="264" w:lineRule="auto"/>
        <w:ind w:firstLine="567"/>
        <w:jc w:val="both"/>
        <w:rPr>
          <w:b/>
          <w:bCs/>
          <w:szCs w:val="28"/>
        </w:rPr>
      </w:pPr>
      <w:r w:rsidRPr="00016953">
        <w:rPr>
          <w:b/>
          <w:bCs/>
          <w:szCs w:val="28"/>
        </w:rPr>
        <w:t xml:space="preserve">2. Tổ chức tuyên truyền Đại hội </w:t>
      </w:r>
      <w:r w:rsidR="00832CBE" w:rsidRPr="00016953">
        <w:rPr>
          <w:b/>
          <w:bCs/>
          <w:szCs w:val="28"/>
        </w:rPr>
        <w:t xml:space="preserve">Đảng </w:t>
      </w:r>
      <w:r w:rsidR="00016953" w:rsidRPr="00016953">
        <w:rPr>
          <w:b/>
          <w:bCs/>
          <w:szCs w:val="28"/>
        </w:rPr>
        <w:t xml:space="preserve">toàn quốc lần thứ </w:t>
      </w:r>
      <w:r w:rsidR="00832CBE" w:rsidRPr="00016953">
        <w:rPr>
          <w:b/>
          <w:bCs/>
          <w:szCs w:val="28"/>
        </w:rPr>
        <w:t>XIII</w:t>
      </w:r>
      <w:r w:rsidRPr="00016953">
        <w:rPr>
          <w:b/>
          <w:bCs/>
          <w:szCs w:val="28"/>
        </w:rPr>
        <w:t>, các hoạt động chăm lo tết Nguyên đán cho người lao động</w:t>
      </w:r>
    </w:p>
    <w:p w:rsidR="00DC023D" w:rsidRDefault="00DC023D" w:rsidP="005C707D">
      <w:pPr>
        <w:spacing w:before="120" w:after="120" w:line="264" w:lineRule="auto"/>
        <w:ind w:firstLine="567"/>
        <w:jc w:val="both"/>
        <w:rPr>
          <w:bCs/>
          <w:spacing w:val="-2"/>
          <w:szCs w:val="28"/>
        </w:rPr>
      </w:pPr>
      <w:r>
        <w:rPr>
          <w:bCs/>
          <w:spacing w:val="-2"/>
          <w:szCs w:val="28"/>
        </w:rPr>
        <w:t>Đại hội Đảng toàn quốc lần thứ XIII của Đảng được tổ chức từ ngày 25/01 đến 02/02</w:t>
      </w:r>
      <w:r w:rsidR="006E4EF5">
        <w:rPr>
          <w:bCs/>
          <w:spacing w:val="-2"/>
          <w:szCs w:val="28"/>
        </w:rPr>
        <w:t>/</w:t>
      </w:r>
      <w:r>
        <w:rPr>
          <w:bCs/>
          <w:spacing w:val="-2"/>
          <w:szCs w:val="28"/>
        </w:rPr>
        <w:t>2021, diễn ra trong bối cảnh toàn Đảng, toàn quân, toàn dân thi đua lập thành tích chào mừng Kỷ niệm 91 năm Ngày thành lập Đảng cộng sản Việt Nam</w:t>
      </w:r>
      <w:r w:rsidR="00016953">
        <w:rPr>
          <w:bCs/>
          <w:spacing w:val="-2"/>
          <w:szCs w:val="28"/>
        </w:rPr>
        <w:t xml:space="preserve"> (03/02/1930 - 03/02/2021)</w:t>
      </w:r>
      <w:r>
        <w:rPr>
          <w:bCs/>
          <w:spacing w:val="-2"/>
          <w:szCs w:val="28"/>
        </w:rPr>
        <w:t>. Đây cũng là thời điểm các cấ</w:t>
      </w:r>
      <w:r w:rsidR="00016953">
        <w:rPr>
          <w:bCs/>
          <w:spacing w:val="-2"/>
          <w:szCs w:val="28"/>
        </w:rPr>
        <w:t>p c</w:t>
      </w:r>
      <w:r>
        <w:rPr>
          <w:bCs/>
          <w:spacing w:val="-2"/>
          <w:szCs w:val="28"/>
        </w:rPr>
        <w:t>ông đoàn tập trung nguồn lực chăm lo Tết Nguyên Đán Tân Sửu 2021 cho người lao động.</w:t>
      </w:r>
    </w:p>
    <w:p w:rsidR="00DC023D" w:rsidRDefault="00DC023D" w:rsidP="005C707D">
      <w:pPr>
        <w:spacing w:before="120" w:after="120" w:line="264" w:lineRule="auto"/>
        <w:ind w:firstLine="567"/>
        <w:jc w:val="both"/>
        <w:rPr>
          <w:bCs/>
          <w:szCs w:val="28"/>
        </w:rPr>
      </w:pPr>
      <w:r>
        <w:rPr>
          <w:bCs/>
          <w:szCs w:val="28"/>
        </w:rPr>
        <w:lastRenderedPageBreak/>
        <w:t xml:space="preserve">Đề nghị </w:t>
      </w:r>
      <w:r w:rsidRPr="00AA59CA">
        <w:rPr>
          <w:bCs/>
          <w:szCs w:val="28"/>
        </w:rPr>
        <w:t xml:space="preserve">các cấp Công đoàn tập trung tuyên truyền nâng cao nhận thức trong đoàn viên, </w:t>
      </w:r>
      <w:r>
        <w:rPr>
          <w:bCs/>
          <w:szCs w:val="28"/>
        </w:rPr>
        <w:t xml:space="preserve">người lao động </w:t>
      </w:r>
      <w:r w:rsidRPr="00AA59CA">
        <w:rPr>
          <w:bCs/>
          <w:szCs w:val="28"/>
        </w:rPr>
        <w:t xml:space="preserve">về ý nghĩa, tầm quan trọng Đại hội XIII của Đảng, chủ đề, phương châm của Đại hội; thông tin nhanh kết quả Đại hội; quán triệt, học tập và xây dựng Chương trình hành động thực hiện Nghị quyết Đại hội. </w:t>
      </w:r>
    </w:p>
    <w:p w:rsidR="00DC023D" w:rsidRPr="00AA59CA" w:rsidRDefault="00DC023D" w:rsidP="005C707D">
      <w:pPr>
        <w:spacing w:before="120" w:after="120" w:line="264" w:lineRule="auto"/>
        <w:ind w:firstLine="567"/>
        <w:jc w:val="both"/>
        <w:rPr>
          <w:bCs/>
          <w:szCs w:val="28"/>
        </w:rPr>
      </w:pPr>
      <w:r>
        <w:rPr>
          <w:bCs/>
          <w:szCs w:val="28"/>
        </w:rPr>
        <w:t>Đẩy mạnh thông tin, t</w:t>
      </w:r>
      <w:r w:rsidRPr="00AA59CA">
        <w:rPr>
          <w:bCs/>
          <w:szCs w:val="28"/>
        </w:rPr>
        <w:t>uyên truyền các hoạt động mừng Đảng, mừng xuân, chăm lo cho đoàn viên, người lao động trong dịp Tết Nguyên đán Tân Sửu 2021 tại các cấ</w:t>
      </w:r>
      <w:r w:rsidR="00FA15B3">
        <w:rPr>
          <w:bCs/>
          <w:szCs w:val="28"/>
        </w:rPr>
        <w:t>p c</w:t>
      </w:r>
      <w:r w:rsidRPr="00AA59CA">
        <w:rPr>
          <w:bCs/>
          <w:szCs w:val="28"/>
        </w:rPr>
        <w:t>ông đoàn</w:t>
      </w:r>
      <w:r>
        <w:rPr>
          <w:bCs/>
          <w:szCs w:val="28"/>
        </w:rPr>
        <w:t>, tạo sức lan tỏa lớn trong xã hội.</w:t>
      </w:r>
    </w:p>
    <w:p w:rsidR="00DC023D" w:rsidRPr="00B323CF" w:rsidRDefault="00DC023D" w:rsidP="005C707D">
      <w:pPr>
        <w:spacing w:before="120" w:after="120" w:line="264" w:lineRule="auto"/>
        <w:ind w:firstLine="567"/>
        <w:jc w:val="both"/>
        <w:rPr>
          <w:b/>
        </w:rPr>
      </w:pPr>
      <w:r w:rsidRPr="00B323CF">
        <w:rPr>
          <w:b/>
          <w:bCs/>
          <w:szCs w:val="28"/>
        </w:rPr>
        <w:t xml:space="preserve">3. </w:t>
      </w:r>
      <w:r w:rsidRPr="00B323CF">
        <w:rPr>
          <w:b/>
        </w:rPr>
        <w:t>Tổ chức các hoạt Tháng Công nhân 2021 gắn với tuyên truyền Kỷ niệm 13</w:t>
      </w:r>
      <w:r w:rsidR="000D2C80">
        <w:rPr>
          <w:b/>
        </w:rPr>
        <w:t>5</w:t>
      </w:r>
      <w:r w:rsidRPr="00B323CF">
        <w:rPr>
          <w:b/>
        </w:rPr>
        <w:t xml:space="preserve"> năm Ngày Quốc tế Lao độ</w:t>
      </w:r>
      <w:r w:rsidR="00016953">
        <w:rPr>
          <w:b/>
        </w:rPr>
        <w:t>ng (01/5/18</w:t>
      </w:r>
      <w:r w:rsidR="000D2C80">
        <w:rPr>
          <w:b/>
        </w:rPr>
        <w:t>86</w:t>
      </w:r>
      <w:r w:rsidR="00016953">
        <w:rPr>
          <w:b/>
        </w:rPr>
        <w:t xml:space="preserve"> -</w:t>
      </w:r>
      <w:r w:rsidRPr="00B323CF">
        <w:rPr>
          <w:b/>
        </w:rPr>
        <w:t xml:space="preserve"> </w:t>
      </w:r>
      <w:r w:rsidR="00016953">
        <w:rPr>
          <w:b/>
        </w:rPr>
        <w:t>0</w:t>
      </w:r>
      <w:r w:rsidRPr="00B323CF">
        <w:rPr>
          <w:b/>
        </w:rPr>
        <w:t>1/5/2021)</w:t>
      </w:r>
    </w:p>
    <w:p w:rsidR="00DC023D" w:rsidRDefault="00DC023D" w:rsidP="005C707D">
      <w:pPr>
        <w:spacing w:before="120" w:after="120" w:line="264" w:lineRule="auto"/>
        <w:ind w:firstLine="567"/>
        <w:jc w:val="both"/>
      </w:pPr>
      <w:r>
        <w:rPr>
          <w:rFonts w:eastAsia="Times New Roman"/>
          <w:szCs w:val="20"/>
        </w:rPr>
        <w:t>C</w:t>
      </w:r>
      <w:r w:rsidRPr="001355AB">
        <w:rPr>
          <w:rFonts w:eastAsia="Times New Roman"/>
          <w:szCs w:val="20"/>
        </w:rPr>
        <w:t xml:space="preserve">ác cấp Công đoàn tổ chức các hoạt động </w:t>
      </w:r>
      <w:r w:rsidRPr="00296C7F">
        <w:rPr>
          <w:rFonts w:eastAsia="Times New Roman"/>
          <w:szCs w:val="20"/>
        </w:rPr>
        <w:t>Tháng Công nhân gắn với kỷ niệm 13</w:t>
      </w:r>
      <w:r w:rsidR="000D2C80">
        <w:rPr>
          <w:rFonts w:eastAsia="Times New Roman"/>
          <w:szCs w:val="20"/>
        </w:rPr>
        <w:t>5</w:t>
      </w:r>
      <w:r w:rsidRPr="00296C7F">
        <w:rPr>
          <w:rFonts w:eastAsia="Times New Roman"/>
          <w:szCs w:val="20"/>
        </w:rPr>
        <w:t xml:space="preserve"> năm Ngày Quốc tế Lao động 1/5, </w:t>
      </w:r>
      <w:r w:rsidRPr="001355AB">
        <w:t xml:space="preserve">tiếp tục tổ chức các hoạt động đang phát huy hiệu quả, được đông đảo đoàn viên, </w:t>
      </w:r>
      <w:r>
        <w:t xml:space="preserve">người lao động </w:t>
      </w:r>
      <w:r w:rsidRPr="001355AB">
        <w:t>đón nhận, được các cấp ủy đảng, chính quyền, người sử dụng lao động quan tâm, ủng hộ, chăm lo tốt hơn đời sống vật chất, tinh thần cho người lao độ</w:t>
      </w:r>
      <w:r w:rsidR="00016953">
        <w:t>ng</w:t>
      </w:r>
      <w:r>
        <w:t xml:space="preserve"> (</w:t>
      </w:r>
      <w:r w:rsidRPr="00016953">
        <w:rPr>
          <w:i/>
        </w:rPr>
        <w:t xml:space="preserve">có </w:t>
      </w:r>
      <w:r w:rsidR="00016953" w:rsidRPr="00016953">
        <w:rPr>
          <w:i/>
        </w:rPr>
        <w:t>k</w:t>
      </w:r>
      <w:r w:rsidRPr="00016953">
        <w:rPr>
          <w:i/>
        </w:rPr>
        <w:t>ế hoạch riêng</w:t>
      </w:r>
      <w:r>
        <w:t>)</w:t>
      </w:r>
      <w:r w:rsidR="00016953">
        <w:t>.</w:t>
      </w:r>
    </w:p>
    <w:p w:rsidR="00DC023D" w:rsidRPr="00B323CF" w:rsidRDefault="00DC023D" w:rsidP="005C707D">
      <w:pPr>
        <w:spacing w:before="120" w:after="120" w:line="264" w:lineRule="auto"/>
        <w:ind w:firstLine="567"/>
        <w:jc w:val="both"/>
        <w:rPr>
          <w:b/>
          <w:spacing w:val="-4"/>
        </w:rPr>
      </w:pPr>
      <w:r w:rsidRPr="00B323CF">
        <w:rPr>
          <w:b/>
          <w:spacing w:val="-4"/>
        </w:rPr>
        <w:t>4. Tổ chức tuyên truyền về cuộc bầu cử đại biểu Quốc hội khóa XV và bầu cử đại biểu Hội đồng nhân dân các cấp nhiệm kỳ 2021 - 2026</w:t>
      </w:r>
    </w:p>
    <w:p w:rsidR="00DC023D" w:rsidRPr="0002717C" w:rsidRDefault="00DC023D" w:rsidP="005C707D">
      <w:pPr>
        <w:spacing w:before="120" w:after="120" w:line="264" w:lineRule="auto"/>
        <w:ind w:firstLine="567"/>
        <w:jc w:val="both"/>
        <w:rPr>
          <w:spacing w:val="4"/>
        </w:rPr>
      </w:pPr>
      <w:r w:rsidRPr="0002717C">
        <w:rPr>
          <w:spacing w:val="4"/>
        </w:rPr>
        <w:t>Cuộc bầu cử đại biểu Quốc hội khóa XV và đại biểu Hội đồng nhân dân các cấp nhiệm kỳ 2021</w:t>
      </w:r>
      <w:r>
        <w:rPr>
          <w:spacing w:val="4"/>
        </w:rPr>
        <w:t xml:space="preserve"> - </w:t>
      </w:r>
      <w:r w:rsidRPr="0002717C">
        <w:rPr>
          <w:spacing w:val="4"/>
        </w:rPr>
        <w:t>2026 là sự kiện chính trị quan trọng của đất nước nhằm lựa chọn, bầu ra những đại biểu tiêu biểu, xứng đáng đại diện cho ý chí, nguyện vọng và làm chủ của nhân dân trong Quốc hội và Hội đồng nhân dân các cấp nhiệm kỳ mới, góp phần tích cực vào việc xây dựng củng cố và hoàn thiện Nhà nước pháp quyền xã hội chủ nghĩa của dân, do dân và vì dân, dưới sự lãnh đạo của Đảng Cộng sản Việt Nam.</w:t>
      </w:r>
    </w:p>
    <w:p w:rsidR="00DC023D" w:rsidRPr="001D7AF5" w:rsidRDefault="00DC023D" w:rsidP="005C707D">
      <w:pPr>
        <w:spacing w:before="120" w:after="120" w:line="264" w:lineRule="auto"/>
        <w:ind w:firstLine="567"/>
        <w:jc w:val="both"/>
      </w:pPr>
      <w:r w:rsidRPr="001D7AF5">
        <w:t xml:space="preserve">Các cấp </w:t>
      </w:r>
      <w:r w:rsidR="00FA15B3">
        <w:t>c</w:t>
      </w:r>
      <w:r w:rsidRPr="001D7AF5">
        <w:t xml:space="preserve">ông đoàn tổ chức tuyên truyền, phổ biến sâu rộng trong </w:t>
      </w:r>
      <w:r w:rsidR="00FA15B3">
        <w:t xml:space="preserve">cán bộ, </w:t>
      </w:r>
      <w:r w:rsidRPr="001D7AF5">
        <w:t xml:space="preserve">đoàn viên, </w:t>
      </w:r>
      <w:r>
        <w:t xml:space="preserve">người lao động </w:t>
      </w:r>
      <w:r w:rsidRPr="001D7AF5">
        <w:t xml:space="preserve">về ý nghĩa, tầm quan trọng của cuộc bầu cử; các quy định của Luật Bầu cử đại biểu Quốc hội và đại biểu Hội đồng nhân dân; vị trí, vai trò của Quốc hội và Hội đồng nhân dân trong bộ máy nhà nước; quyền và trách nhiệm công dân trong việc xây dựng bộ máy nhà nước trong sạch, vững mạnh, hoạt động hiệu lực, hiệu quả. Động viên </w:t>
      </w:r>
      <w:r>
        <w:t xml:space="preserve">đoàn viên, người lao động </w:t>
      </w:r>
      <w:r w:rsidRPr="001D7AF5">
        <w:t>tự giác, tích cực và chủ động tham gia bầu cử.</w:t>
      </w:r>
    </w:p>
    <w:p w:rsidR="00FA15B3" w:rsidRDefault="00DC023D" w:rsidP="005C707D">
      <w:pPr>
        <w:pStyle w:val="BodyText2"/>
        <w:shd w:val="clear" w:color="auto" w:fill="auto"/>
        <w:tabs>
          <w:tab w:val="left" w:pos="782"/>
        </w:tabs>
        <w:spacing w:before="120" w:after="120" w:line="264" w:lineRule="auto"/>
        <w:ind w:right="20" w:firstLine="567"/>
        <w:rPr>
          <w:sz w:val="28"/>
          <w:szCs w:val="28"/>
        </w:rPr>
      </w:pPr>
      <w:r w:rsidRPr="00B323CF">
        <w:rPr>
          <w:b/>
        </w:rPr>
        <w:t>5.</w:t>
      </w:r>
      <w:r>
        <w:rPr>
          <w:b/>
        </w:rPr>
        <w:t xml:space="preserve"> </w:t>
      </w:r>
      <w:r w:rsidRPr="00A7579E">
        <w:rPr>
          <w:b/>
        </w:rPr>
        <w:t>T</w:t>
      </w:r>
      <w:r w:rsidRPr="00A7579E">
        <w:rPr>
          <w:b/>
          <w:sz w:val="28"/>
          <w:szCs w:val="28"/>
        </w:rPr>
        <w:t>riển khai học tập và làm theo tư tưởng, đạo đức, phong cách Hồ Chí Minh</w:t>
      </w:r>
      <w:r w:rsidRPr="00607281">
        <w:rPr>
          <w:sz w:val="28"/>
          <w:szCs w:val="28"/>
        </w:rPr>
        <w:t xml:space="preserve"> </w:t>
      </w:r>
      <w:r w:rsidRPr="00FA15B3">
        <w:rPr>
          <w:b/>
          <w:sz w:val="28"/>
          <w:szCs w:val="28"/>
        </w:rPr>
        <w:t>và nội dung chuyên đề năm 2021 bảo đảm thiết thực, hiệu quả, sát với tình hình thực tế</w:t>
      </w:r>
      <w:r w:rsidRPr="00607281">
        <w:rPr>
          <w:sz w:val="28"/>
          <w:szCs w:val="28"/>
        </w:rPr>
        <w:t xml:space="preserve">. </w:t>
      </w:r>
    </w:p>
    <w:p w:rsidR="00DC023D" w:rsidRPr="00A7579E" w:rsidRDefault="00DC023D" w:rsidP="005C707D">
      <w:pPr>
        <w:pStyle w:val="BodyText2"/>
        <w:shd w:val="clear" w:color="auto" w:fill="auto"/>
        <w:tabs>
          <w:tab w:val="left" w:pos="782"/>
        </w:tabs>
        <w:spacing w:before="120" w:after="120" w:line="264" w:lineRule="auto"/>
        <w:ind w:right="20" w:firstLine="567"/>
        <w:rPr>
          <w:sz w:val="28"/>
          <w:szCs w:val="28"/>
        </w:rPr>
      </w:pPr>
      <w:r w:rsidRPr="00607281">
        <w:rPr>
          <w:sz w:val="28"/>
          <w:szCs w:val="28"/>
        </w:rPr>
        <w:t xml:space="preserve">Chú trọng việc tuyên truyền, biểu dương, nhân rộng các điển hình tiêu biểu trong học tập và làm theo </w:t>
      </w:r>
      <w:r w:rsidR="00016953" w:rsidRPr="00016953">
        <w:rPr>
          <w:sz w:val="28"/>
          <w:szCs w:val="28"/>
        </w:rPr>
        <w:t>tư tưởng, đạo đức, phong cách Hồ Chí Minh</w:t>
      </w:r>
      <w:r w:rsidRPr="00607281">
        <w:rPr>
          <w:sz w:val="28"/>
          <w:szCs w:val="28"/>
        </w:rPr>
        <w:t>.</w:t>
      </w:r>
      <w:r>
        <w:rPr>
          <w:sz w:val="28"/>
          <w:szCs w:val="28"/>
        </w:rPr>
        <w:t xml:space="preserve"> </w:t>
      </w:r>
      <w:r w:rsidR="00A7579E" w:rsidRPr="00A7579E">
        <w:rPr>
          <w:sz w:val="28"/>
          <w:szCs w:val="28"/>
        </w:rPr>
        <w:t xml:space="preserve">Tổ chức sơ, tổng kết việc thực hiện </w:t>
      </w:r>
      <w:r w:rsidRPr="00A7579E">
        <w:t>Chỉ thị số 05-CT/TW</w:t>
      </w:r>
      <w:r w:rsidR="00016953">
        <w:t>, ngày 15/5/2016 của Bộ Chính trị về đẩy mạnh học tập và làm theo tư tưởng, đạo đức, phong cách Hồ Chí Minh</w:t>
      </w:r>
      <w:r w:rsidRPr="00A7579E">
        <w:t xml:space="preserve"> </w:t>
      </w:r>
      <w:r w:rsidR="00A7579E" w:rsidRPr="00A7579E">
        <w:t>theo quy định.</w:t>
      </w:r>
    </w:p>
    <w:p w:rsidR="00DC023D" w:rsidRPr="00D812AF" w:rsidRDefault="00DC023D" w:rsidP="005C707D">
      <w:pPr>
        <w:spacing w:before="120" w:after="120" w:line="264" w:lineRule="auto"/>
        <w:ind w:firstLine="567"/>
        <w:jc w:val="both"/>
        <w:rPr>
          <w:b/>
        </w:rPr>
      </w:pPr>
      <w:r w:rsidRPr="00D812AF">
        <w:rPr>
          <w:b/>
        </w:rPr>
        <w:lastRenderedPageBreak/>
        <w:t>6. Nâng cao hiệu quả triển khai thực hiện Chương trình đẩy mạnh truyền thông Công đoàn đến năm 2023</w:t>
      </w:r>
    </w:p>
    <w:p w:rsidR="00DC023D" w:rsidRDefault="00DC023D" w:rsidP="005C707D">
      <w:pPr>
        <w:spacing w:before="120" w:after="120" w:line="264" w:lineRule="auto"/>
        <w:ind w:firstLine="567"/>
        <w:jc w:val="both"/>
      </w:pPr>
      <w:r>
        <w:t xml:space="preserve">Tập trung triển khai công tác truyền thông theo mục tiêu, chỉ tiêu, các nhiệm vụ, giải pháp </w:t>
      </w:r>
      <w:r w:rsidR="0095618F">
        <w:t xml:space="preserve">đã đề ra, </w:t>
      </w:r>
      <w:r>
        <w:t>đảm bảo đạ</w:t>
      </w:r>
      <w:r w:rsidR="0029655E">
        <w:t>t hiệu quả, chất lượng</w:t>
      </w:r>
      <w:r>
        <w:t>, duy trì có hiệu quả các hoạt động củ</w:t>
      </w:r>
      <w:r w:rsidR="00FA15B3">
        <w:t>a trang F</w:t>
      </w:r>
      <w:r>
        <w:t>acebook Công đoàn.</w:t>
      </w:r>
    </w:p>
    <w:p w:rsidR="00A7579E" w:rsidRPr="00A7579E" w:rsidRDefault="00DC023D" w:rsidP="005C707D">
      <w:pPr>
        <w:pStyle w:val="BodyText2"/>
        <w:shd w:val="clear" w:color="auto" w:fill="auto"/>
        <w:tabs>
          <w:tab w:val="left" w:pos="782"/>
        </w:tabs>
        <w:spacing w:before="120" w:after="120" w:line="264" w:lineRule="auto"/>
        <w:ind w:right="20" w:firstLine="567"/>
        <w:rPr>
          <w:sz w:val="28"/>
          <w:szCs w:val="28"/>
        </w:rPr>
      </w:pPr>
      <w:r w:rsidRPr="00E0132E">
        <w:rPr>
          <w:b/>
        </w:rPr>
        <w:t xml:space="preserve">7. </w:t>
      </w:r>
      <w:r w:rsidR="00A7579E">
        <w:rPr>
          <w:b/>
        </w:rPr>
        <w:t>Tiếp tục t</w:t>
      </w:r>
      <w:r w:rsidRPr="00E0132E">
        <w:rPr>
          <w:b/>
        </w:rPr>
        <w:t>riển khai</w:t>
      </w:r>
      <w:r w:rsidR="00A7579E">
        <w:rPr>
          <w:b/>
        </w:rPr>
        <w:t>, thực hiện</w:t>
      </w:r>
      <w:r w:rsidRPr="00E0132E">
        <w:rPr>
          <w:b/>
        </w:rPr>
        <w:t xml:space="preserve"> có hiệu quả Nghị quyết số 35-NQ/TW</w:t>
      </w:r>
      <w:r w:rsidR="0029655E">
        <w:rPr>
          <w:b/>
        </w:rPr>
        <w:t>,</w:t>
      </w:r>
      <w:r w:rsidRPr="00E0132E">
        <w:rPr>
          <w:b/>
        </w:rPr>
        <w:t xml:space="preserve"> ngày 22/10/2018 của Bộ Chính trị khóa XII về “Tăng cường bảo vệ nền tảng tư tưởng của Đảng, đấu tranh phản bác quan điểm sai trái, thù địch trong tình hình mới”</w:t>
      </w:r>
    </w:p>
    <w:p w:rsidR="00DC023D" w:rsidRPr="00A7579E" w:rsidRDefault="00A7579E" w:rsidP="005C707D">
      <w:pPr>
        <w:pStyle w:val="BodyText2"/>
        <w:shd w:val="clear" w:color="auto" w:fill="auto"/>
        <w:tabs>
          <w:tab w:val="left" w:pos="782"/>
        </w:tabs>
        <w:spacing w:before="120" w:after="120" w:line="264" w:lineRule="auto"/>
        <w:ind w:right="20" w:firstLine="567"/>
        <w:rPr>
          <w:sz w:val="28"/>
          <w:szCs w:val="28"/>
        </w:rPr>
      </w:pPr>
      <w:r>
        <w:rPr>
          <w:szCs w:val="28"/>
        </w:rPr>
        <w:t>Đ</w:t>
      </w:r>
      <w:r w:rsidRPr="00607281">
        <w:rPr>
          <w:sz w:val="28"/>
          <w:szCs w:val="28"/>
        </w:rPr>
        <w:t xml:space="preserve">ổi mới, nâng cao hiệu quả công tác đấu tranh phòng, chống các thông tin xấu độc, quan điểm sai trái, thù địch. </w:t>
      </w:r>
    </w:p>
    <w:p w:rsidR="00DC023D" w:rsidRPr="00E0132E" w:rsidRDefault="00DC023D" w:rsidP="005C707D">
      <w:pPr>
        <w:spacing w:before="120" w:after="120" w:line="264" w:lineRule="auto"/>
        <w:ind w:firstLine="567"/>
        <w:jc w:val="both"/>
        <w:rPr>
          <w:b/>
        </w:rPr>
      </w:pPr>
      <w:r w:rsidRPr="00E0132E">
        <w:rPr>
          <w:b/>
        </w:rPr>
        <w:t>8. Tổ chức triển khai công tác xây dựng đời sống văn hóa cơ sở</w:t>
      </w:r>
    </w:p>
    <w:p w:rsidR="00A7579E" w:rsidRDefault="00DC023D" w:rsidP="005C707D">
      <w:pPr>
        <w:spacing w:before="120" w:after="120" w:line="264" w:lineRule="auto"/>
        <w:ind w:firstLine="567"/>
        <w:jc w:val="both"/>
      </w:pPr>
      <w:r w:rsidRPr="00A90D26">
        <w:t>Nghiên cứu, đa dạng hóa hình thức tổ chức hoạt động văn hóa, văn nghệ, thể dục, thể thao phù hợp với điều kiện</w:t>
      </w:r>
      <w:r w:rsidR="00A7579E">
        <w:t xml:space="preserve"> thực tế của địa phương, ngành</w:t>
      </w:r>
      <w:r w:rsidR="0095618F">
        <w:t>, cơ quan, đơn vị, doanh nghiệp</w:t>
      </w:r>
      <w:r w:rsidRPr="00A90D26">
        <w:t>.</w:t>
      </w:r>
      <w:r w:rsidR="00A7579E">
        <w:t xml:space="preserve"> </w:t>
      </w:r>
    </w:p>
    <w:p w:rsidR="00DC023D" w:rsidRPr="00A90D26" w:rsidRDefault="00A7579E" w:rsidP="005C707D">
      <w:pPr>
        <w:spacing w:before="120" w:after="120" w:line="264" w:lineRule="auto"/>
        <w:ind w:firstLine="567"/>
        <w:jc w:val="both"/>
      </w:pPr>
      <w:r>
        <w:t>Thực hiện tốt vai trò, nhiệm vụ của tổ chức công đoàn trong việc xây dựng cơ quan, đơn vị, doanh nghiệp đạt chuẩn văn hóa.</w:t>
      </w:r>
    </w:p>
    <w:p w:rsidR="00DC023D" w:rsidRPr="00C64266" w:rsidRDefault="00DC023D" w:rsidP="005C707D">
      <w:pPr>
        <w:spacing w:before="120" w:after="120" w:line="264" w:lineRule="auto"/>
        <w:ind w:firstLine="567"/>
        <w:jc w:val="both"/>
        <w:rPr>
          <w:b/>
        </w:rPr>
      </w:pPr>
      <w:r w:rsidRPr="00C64266">
        <w:rPr>
          <w:b/>
        </w:rPr>
        <w:t xml:space="preserve">9. Tổ chức triển khai công tác tuyên truyền, phổ biến, giáo dục pháp luật trong </w:t>
      </w:r>
      <w:r w:rsidR="0095618F">
        <w:rPr>
          <w:b/>
        </w:rPr>
        <w:t>cán bộ, đoàn viên, người lao độ</w:t>
      </w:r>
      <w:r w:rsidR="0029655E">
        <w:rPr>
          <w:b/>
        </w:rPr>
        <w:t>ng</w:t>
      </w:r>
    </w:p>
    <w:p w:rsidR="00DC023D" w:rsidRPr="00A90D26" w:rsidRDefault="00DC023D" w:rsidP="005C707D">
      <w:pPr>
        <w:spacing w:before="120" w:after="120" w:line="264" w:lineRule="auto"/>
        <w:ind w:firstLine="567"/>
        <w:jc w:val="both"/>
      </w:pPr>
      <w:r w:rsidRPr="00A90D26">
        <w:t>Tập trung tuyên truyền những nội dung cơ bản của Bộ luật Lao động năm 2019, luật Công đoàn, pháp luật về bảo hiểm xã hội, bảo hiểm y tế, an toàn vệ sinh lao động, an toàn giao thông</w:t>
      </w:r>
      <w:r w:rsidR="0029655E">
        <w:t>,..</w:t>
      </w:r>
      <w:r w:rsidRPr="00A90D26">
        <w:t>.tới</w:t>
      </w:r>
      <w:r w:rsidR="00A7579E">
        <w:t xml:space="preserve"> </w:t>
      </w:r>
      <w:r w:rsidR="0095618F">
        <w:t xml:space="preserve">cán bộ, </w:t>
      </w:r>
      <w:r w:rsidR="00A7579E">
        <w:t xml:space="preserve">đoàn viên, người lao động, nhất là </w:t>
      </w:r>
      <w:r w:rsidR="0029655E">
        <w:t xml:space="preserve">người </w:t>
      </w:r>
      <w:r w:rsidR="00A7579E">
        <w:t>lao động trong các doanh nghiệp ngoài</w:t>
      </w:r>
      <w:r w:rsidR="0029655E">
        <w:t xml:space="preserve"> khu vực</w:t>
      </w:r>
      <w:r w:rsidR="00A7579E">
        <w:t xml:space="preserve"> nhà nước</w:t>
      </w:r>
      <w:r w:rsidRPr="00A90D26">
        <w:t xml:space="preserve">. </w:t>
      </w:r>
    </w:p>
    <w:p w:rsidR="0095618F" w:rsidRDefault="00DC023D" w:rsidP="005C707D">
      <w:pPr>
        <w:spacing w:before="120" w:after="120" w:line="264" w:lineRule="auto"/>
        <w:ind w:firstLine="567"/>
        <w:jc w:val="both"/>
      </w:pPr>
      <w:r w:rsidRPr="00A90D26">
        <w:t>Đổi mới nội dung, hình thức tuyên truyền, phổ biến, giáo dục pháp luật, tăng cường ứng dụng công nghệ thông tin, đa dạng hóa các hình thức tuyên truyền phù hợp với điều kiện sống, điều kiện làm việc của</w:t>
      </w:r>
      <w:r w:rsidR="00A7579E">
        <w:t xml:space="preserve"> đoàn viên, người lao động</w:t>
      </w:r>
      <w:r w:rsidRPr="00A90D26">
        <w:t xml:space="preserve">. </w:t>
      </w:r>
    </w:p>
    <w:p w:rsidR="00DC023D" w:rsidRPr="00A90D26" w:rsidRDefault="00DC023D" w:rsidP="005C707D">
      <w:pPr>
        <w:spacing w:before="120" w:after="120" w:line="264" w:lineRule="auto"/>
        <w:ind w:firstLine="567"/>
        <w:jc w:val="both"/>
      </w:pPr>
      <w:r w:rsidRPr="00A90D26">
        <w:t>Tổ chức các hoạt động tuyên truyền, phổ biến, giáo dục pháp luật thiết thực, hiệu quả hưởng ứng Ngày Pháp luật Việt Nam 09/11.</w:t>
      </w:r>
    </w:p>
    <w:p w:rsidR="00DC023D" w:rsidRPr="00C64266" w:rsidRDefault="00DC023D" w:rsidP="005C707D">
      <w:pPr>
        <w:spacing w:before="120" w:after="120" w:line="264" w:lineRule="auto"/>
        <w:ind w:firstLine="567"/>
        <w:jc w:val="both"/>
        <w:rPr>
          <w:b/>
        </w:rPr>
      </w:pPr>
      <w:r w:rsidRPr="00C64266">
        <w:rPr>
          <w:b/>
        </w:rPr>
        <w:t>10.</w:t>
      </w:r>
      <w:r w:rsidRPr="00C64266">
        <w:t xml:space="preserve"> </w:t>
      </w:r>
      <w:r w:rsidR="0095618F">
        <w:rPr>
          <w:b/>
        </w:rPr>
        <w:t xml:space="preserve">Phối hợp tạo điều kiện cho đoàn viên, người lao động tham gia học tập </w:t>
      </w:r>
      <w:r w:rsidRPr="00C64266">
        <w:rPr>
          <w:b/>
        </w:rPr>
        <w:t>nâng cao trình độ</w:t>
      </w:r>
      <w:r w:rsidR="0095618F">
        <w:rPr>
          <w:b/>
        </w:rPr>
        <w:t xml:space="preserve"> học vấn, chuyên môn nghiệp vụ, chính trị</w:t>
      </w:r>
      <w:r w:rsidRPr="00C64266">
        <w:rPr>
          <w:b/>
        </w:rPr>
        <w:t>, kỹ năng nghề nghiệp</w:t>
      </w:r>
    </w:p>
    <w:p w:rsidR="00DC023D" w:rsidRPr="00A90D26" w:rsidRDefault="00DC023D" w:rsidP="005C707D">
      <w:pPr>
        <w:spacing w:before="120" w:after="120" w:line="264" w:lineRule="auto"/>
        <w:ind w:firstLine="567"/>
        <w:jc w:val="both"/>
      </w:pPr>
      <w:r w:rsidRPr="00A90D26">
        <w:t xml:space="preserve">Tiếp tục tuyên truyền, vận động </w:t>
      </w:r>
      <w:r w:rsidR="00A7579E">
        <w:t xml:space="preserve">đoàn viên, người lao động </w:t>
      </w:r>
      <w:r w:rsidRPr="00A90D26">
        <w:t>tích cực học tập nâng cao trình độ học vấn, kỹ năng nghề nghiệp, lý luận chính trị</w:t>
      </w:r>
      <w:r w:rsidR="0029655E">
        <w:t>,</w:t>
      </w:r>
      <w:r w:rsidRPr="00A90D26">
        <w:t>…</w:t>
      </w:r>
    </w:p>
    <w:p w:rsidR="00DC023D" w:rsidRPr="00A90D26" w:rsidRDefault="00DC023D" w:rsidP="005C707D">
      <w:pPr>
        <w:spacing w:before="120" w:after="120" w:line="264" w:lineRule="auto"/>
        <w:ind w:firstLine="567"/>
        <w:jc w:val="both"/>
      </w:pPr>
      <w:r w:rsidRPr="00A90D26">
        <w:t>Vận động người sử dụng lao động tạo điều kiệ</w:t>
      </w:r>
      <w:r w:rsidR="0029655E">
        <w:t>n cho công nhân lao động</w:t>
      </w:r>
      <w:r w:rsidRPr="00A90D26">
        <w:t xml:space="preserve"> học tập nâng cao trình độ, kỹ năng nghề nghiệp.</w:t>
      </w:r>
    </w:p>
    <w:p w:rsidR="00DC023D" w:rsidRPr="00A90D26" w:rsidRDefault="00A7579E" w:rsidP="005C707D">
      <w:pPr>
        <w:spacing w:before="120" w:after="120" w:line="264" w:lineRule="auto"/>
        <w:ind w:firstLine="567"/>
        <w:jc w:val="both"/>
      </w:pPr>
      <w:r>
        <w:t xml:space="preserve">Chỉ đạo thành lập Ban Khuyến học tại cơ quan, đơn vị, doanh nghiệp </w:t>
      </w:r>
      <w:r w:rsidR="0029655E">
        <w:t xml:space="preserve">triển khai thực hiện công tác khuyến học, khuyến tài, xây dựng xã hội học tập </w:t>
      </w:r>
      <w:r>
        <w:t xml:space="preserve">theo hướng dẫn </w:t>
      </w:r>
      <w:r>
        <w:lastRenderedPageBreak/>
        <w:t xml:space="preserve">liên tịch của Liên đoàn Lao động tỉnh và Hội Khuyến học tỉnh. </w:t>
      </w:r>
      <w:r w:rsidR="00DC023D" w:rsidRPr="00A90D26">
        <w:t>Tổ chức các hoạt động hưởng ứng tuần lễ Học tập suốt đời tại cơ sở.</w:t>
      </w:r>
    </w:p>
    <w:p w:rsidR="00DC023D" w:rsidRPr="00C64266" w:rsidRDefault="00DC023D" w:rsidP="005C707D">
      <w:pPr>
        <w:spacing w:before="120" w:after="120" w:line="264" w:lineRule="auto"/>
        <w:ind w:firstLine="567"/>
        <w:jc w:val="both"/>
        <w:rPr>
          <w:b/>
          <w:bCs/>
          <w:szCs w:val="28"/>
        </w:rPr>
      </w:pPr>
      <w:r w:rsidRPr="00C64266">
        <w:rPr>
          <w:b/>
          <w:spacing w:val="-2"/>
        </w:rPr>
        <w:t xml:space="preserve">11. </w:t>
      </w:r>
      <w:r w:rsidR="00800CA8">
        <w:rPr>
          <w:b/>
          <w:bCs/>
          <w:szCs w:val="28"/>
        </w:rPr>
        <w:t>T</w:t>
      </w:r>
      <w:r w:rsidRPr="00C64266">
        <w:rPr>
          <w:b/>
          <w:bCs/>
          <w:szCs w:val="28"/>
        </w:rPr>
        <w:t xml:space="preserve">uyên truyền, giáo dục nâng cao nhận thức cho đoàn viên, </w:t>
      </w:r>
      <w:r w:rsidR="00A7579E">
        <w:rPr>
          <w:b/>
          <w:bCs/>
          <w:szCs w:val="28"/>
        </w:rPr>
        <w:t xml:space="preserve">người lao động </w:t>
      </w:r>
      <w:r w:rsidRPr="00C64266">
        <w:rPr>
          <w:b/>
          <w:bCs/>
          <w:szCs w:val="28"/>
        </w:rPr>
        <w:t>về công tác phòng, chống tội phạm, ma túy và</w:t>
      </w:r>
      <w:r w:rsidR="00800CA8">
        <w:rPr>
          <w:b/>
          <w:bCs/>
          <w:szCs w:val="28"/>
        </w:rPr>
        <w:t xml:space="preserve"> </w:t>
      </w:r>
      <w:r w:rsidR="00A7579E">
        <w:rPr>
          <w:b/>
          <w:bCs/>
          <w:szCs w:val="28"/>
        </w:rPr>
        <w:t>tệ nạn xã hội</w:t>
      </w:r>
      <w:r w:rsidRPr="00C64266">
        <w:rPr>
          <w:b/>
          <w:bCs/>
          <w:szCs w:val="28"/>
        </w:rPr>
        <w:t>, bảo đảm an ninh trật tự trong tình hình mới</w:t>
      </w:r>
    </w:p>
    <w:p w:rsidR="00DC023D" w:rsidRPr="001222D2" w:rsidRDefault="00DC023D" w:rsidP="005C707D">
      <w:pPr>
        <w:shd w:val="clear" w:color="auto" w:fill="FFFFFF"/>
        <w:spacing w:before="120" w:after="120" w:line="264" w:lineRule="auto"/>
        <w:ind w:firstLine="567"/>
        <w:jc w:val="both"/>
        <w:rPr>
          <w:bCs/>
          <w:szCs w:val="28"/>
        </w:rPr>
      </w:pPr>
      <w:r w:rsidRPr="001222D2">
        <w:rPr>
          <w:bCs/>
          <w:szCs w:val="28"/>
        </w:rPr>
        <w:t>Tiếp tục quan tâm, quán triệt sâu rộng triển khai có hiệu quả các nội dung, nhiệm vụ của Quy chế phối hợp số 03/QCPH-BCA-TLĐLĐVN</w:t>
      </w:r>
      <w:r w:rsidR="001222D2">
        <w:rPr>
          <w:bCs/>
          <w:szCs w:val="28"/>
        </w:rPr>
        <w:t>,</w:t>
      </w:r>
      <w:r w:rsidR="001222D2" w:rsidRPr="001222D2">
        <w:rPr>
          <w:bCs/>
          <w:szCs w:val="28"/>
        </w:rPr>
        <w:t xml:space="preserve"> ngày 12/09/2017</w:t>
      </w:r>
      <w:r w:rsidRPr="001222D2">
        <w:rPr>
          <w:bCs/>
          <w:szCs w:val="28"/>
        </w:rPr>
        <w:t xml:space="preserve"> về </w:t>
      </w:r>
      <w:r w:rsidR="001222D2" w:rsidRPr="001222D2">
        <w:rPr>
          <w:bCs/>
          <w:szCs w:val="28"/>
        </w:rPr>
        <w:t xml:space="preserve">giữa Bộ Công an và Tổng Liên đoàn Lao động Việt Nam công tác </w:t>
      </w:r>
      <w:r w:rsidRPr="001222D2">
        <w:rPr>
          <w:bCs/>
          <w:szCs w:val="28"/>
        </w:rPr>
        <w:t>đảm bảo an ninh, trật tự;  Chỉ thị số</w:t>
      </w:r>
      <w:r w:rsidR="001222D2" w:rsidRPr="001222D2">
        <w:rPr>
          <w:bCs/>
          <w:szCs w:val="28"/>
        </w:rPr>
        <w:t xml:space="preserve"> 05/CT-TLĐ</w:t>
      </w:r>
      <w:r w:rsidR="001222D2">
        <w:rPr>
          <w:bCs/>
          <w:szCs w:val="28"/>
        </w:rPr>
        <w:t>,</w:t>
      </w:r>
      <w:r w:rsidR="001222D2" w:rsidRPr="001222D2">
        <w:rPr>
          <w:bCs/>
          <w:szCs w:val="28"/>
        </w:rPr>
        <w:t xml:space="preserve"> ngày 03/</w:t>
      </w:r>
      <w:r w:rsidRPr="001222D2">
        <w:rPr>
          <w:bCs/>
          <w:szCs w:val="28"/>
        </w:rPr>
        <w:t>11</w:t>
      </w:r>
      <w:r w:rsidR="001222D2" w:rsidRPr="001222D2">
        <w:rPr>
          <w:bCs/>
          <w:szCs w:val="28"/>
        </w:rPr>
        <w:t>/</w:t>
      </w:r>
      <w:r w:rsidRPr="001222D2">
        <w:rPr>
          <w:bCs/>
          <w:szCs w:val="28"/>
        </w:rPr>
        <w:t>2017 của Đoàn Chủ tịch Tổ</w:t>
      </w:r>
      <w:r w:rsidR="001222D2" w:rsidRPr="001222D2">
        <w:rPr>
          <w:bCs/>
          <w:szCs w:val="28"/>
        </w:rPr>
        <w:t>ng L</w:t>
      </w:r>
      <w:r w:rsidR="005C707D">
        <w:rPr>
          <w:bCs/>
          <w:szCs w:val="28"/>
        </w:rPr>
        <w:t>iên đoàn Lao động</w:t>
      </w:r>
      <w:r w:rsidR="001222D2" w:rsidRPr="001222D2">
        <w:rPr>
          <w:bCs/>
          <w:szCs w:val="28"/>
        </w:rPr>
        <w:t xml:space="preserve"> Việt Nam</w:t>
      </w:r>
      <w:r w:rsidRPr="001222D2">
        <w:rPr>
          <w:bCs/>
          <w:szCs w:val="28"/>
        </w:rPr>
        <w:t xml:space="preserve"> về “Phát huy vai trò của các cấp công đoàn tham gia đảm bảo an ninh, trật tự trong tình hình mới”.</w:t>
      </w:r>
    </w:p>
    <w:p w:rsidR="00DC023D" w:rsidRPr="00374212" w:rsidRDefault="00DC023D" w:rsidP="005C707D">
      <w:pPr>
        <w:shd w:val="clear" w:color="auto" w:fill="FFFFFF"/>
        <w:spacing w:before="120" w:after="120" w:line="264" w:lineRule="auto"/>
        <w:ind w:firstLine="567"/>
        <w:jc w:val="both"/>
        <w:rPr>
          <w:bCs/>
          <w:szCs w:val="28"/>
        </w:rPr>
      </w:pPr>
      <w:r w:rsidRPr="00374212">
        <w:rPr>
          <w:bCs/>
          <w:szCs w:val="28"/>
        </w:rPr>
        <w:t>Xây dựng, củng cố</w:t>
      </w:r>
      <w:r w:rsidR="001222D2">
        <w:rPr>
          <w:bCs/>
          <w:szCs w:val="28"/>
        </w:rPr>
        <w:t xml:space="preserve"> và</w:t>
      </w:r>
      <w:r w:rsidRPr="00374212">
        <w:rPr>
          <w:bCs/>
          <w:szCs w:val="28"/>
        </w:rPr>
        <w:t xml:space="preserve"> nhân rộng các mô hình sáng tạo</w:t>
      </w:r>
      <w:r w:rsidR="001222D2">
        <w:rPr>
          <w:bCs/>
          <w:szCs w:val="28"/>
        </w:rPr>
        <w:t>,</w:t>
      </w:r>
      <w:r w:rsidRPr="00374212">
        <w:rPr>
          <w:bCs/>
          <w:szCs w:val="28"/>
        </w:rPr>
        <w:t xml:space="preserve"> hiệu quả trong phong trào </w:t>
      </w:r>
      <w:r w:rsidR="001222D2">
        <w:rPr>
          <w:bCs/>
          <w:szCs w:val="28"/>
        </w:rPr>
        <w:t>“</w:t>
      </w:r>
      <w:r w:rsidRPr="00374212">
        <w:rPr>
          <w:bCs/>
          <w:szCs w:val="28"/>
        </w:rPr>
        <w:t>Toàn dân bảo vệ an ninh Tổ quốc</w:t>
      </w:r>
      <w:r w:rsidR="001222D2">
        <w:rPr>
          <w:bCs/>
          <w:szCs w:val="28"/>
        </w:rPr>
        <w:t>”;</w:t>
      </w:r>
      <w:r w:rsidRPr="00374212">
        <w:rPr>
          <w:bCs/>
          <w:szCs w:val="28"/>
        </w:rPr>
        <w:t xml:space="preserve"> phòng, chống tội phạm, ma túy</w:t>
      </w:r>
      <w:r>
        <w:rPr>
          <w:bCs/>
          <w:szCs w:val="28"/>
        </w:rPr>
        <w:t xml:space="preserve">, </w:t>
      </w:r>
      <w:r w:rsidR="00A7579E">
        <w:rPr>
          <w:bCs/>
          <w:szCs w:val="28"/>
        </w:rPr>
        <w:t>tệ nạn xã hội</w:t>
      </w:r>
      <w:r w:rsidR="001222D2">
        <w:rPr>
          <w:bCs/>
          <w:szCs w:val="28"/>
        </w:rPr>
        <w:t>;</w:t>
      </w:r>
      <w:r w:rsidRPr="00374212">
        <w:rPr>
          <w:bCs/>
          <w:szCs w:val="28"/>
        </w:rPr>
        <w:t xml:space="preserve"> </w:t>
      </w:r>
      <w:r>
        <w:rPr>
          <w:bCs/>
          <w:szCs w:val="28"/>
        </w:rPr>
        <w:t xml:space="preserve">phòng, chống tác hại của thuốc là và các hoạt động </w:t>
      </w:r>
      <w:r w:rsidRPr="00374212">
        <w:rPr>
          <w:bCs/>
          <w:szCs w:val="28"/>
        </w:rPr>
        <w:t>bảo đảm an ninh trật tự trong các cấp công đoàn.</w:t>
      </w:r>
    </w:p>
    <w:p w:rsidR="00DC023D" w:rsidRPr="0009110C" w:rsidRDefault="00DC023D" w:rsidP="005C707D">
      <w:pPr>
        <w:spacing w:before="120" w:after="120" w:line="264" w:lineRule="auto"/>
        <w:ind w:firstLine="567"/>
        <w:jc w:val="both"/>
        <w:rPr>
          <w:b/>
          <w:spacing w:val="-2"/>
        </w:rPr>
      </w:pPr>
      <w:r w:rsidRPr="0009110C">
        <w:rPr>
          <w:b/>
          <w:spacing w:val="-2"/>
        </w:rPr>
        <w:t>12. Tổ chức các hoạt động tuyên truyền kỷ niệm các ngày lễ lớn, sự kiện lịch sử quan trọng trong năm 2021</w:t>
      </w:r>
    </w:p>
    <w:p w:rsidR="00DC023D" w:rsidRPr="00A159D9" w:rsidRDefault="00DC023D" w:rsidP="005C707D">
      <w:pPr>
        <w:spacing w:before="120" w:after="120" w:line="264" w:lineRule="auto"/>
        <w:ind w:firstLine="567"/>
        <w:jc w:val="both"/>
        <w:rPr>
          <w:spacing w:val="-2"/>
        </w:rPr>
      </w:pPr>
      <w:r w:rsidRPr="00A159D9">
        <w:rPr>
          <w:spacing w:val="-2"/>
        </w:rPr>
        <w:t>Các cấ</w:t>
      </w:r>
      <w:r w:rsidR="005C707D">
        <w:rPr>
          <w:spacing w:val="-2"/>
        </w:rPr>
        <w:t>p c</w:t>
      </w:r>
      <w:r w:rsidRPr="00A159D9">
        <w:rPr>
          <w:spacing w:val="-2"/>
        </w:rPr>
        <w:t xml:space="preserve">ông đoàn triển khai theo Hướng dẫn </w:t>
      </w:r>
      <w:r w:rsidR="00A7579E">
        <w:rPr>
          <w:spacing w:val="-2"/>
        </w:rPr>
        <w:t xml:space="preserve">của Liên đoàn Lao động tỉnh </w:t>
      </w:r>
      <w:r w:rsidRPr="00A159D9">
        <w:rPr>
          <w:spacing w:val="-2"/>
        </w:rPr>
        <w:t xml:space="preserve">và sự chỉ đạo của cấp ủy, tuyên truyền sâu rộng truyền thống lịch sử, văn hóa cách mạng của dân tộc, góp phần củng cố, bồi đắp niềm tin của đoàn viên, </w:t>
      </w:r>
      <w:r w:rsidR="00FA15B3">
        <w:rPr>
          <w:spacing w:val="-2"/>
        </w:rPr>
        <w:t xml:space="preserve">người lao động </w:t>
      </w:r>
      <w:r w:rsidRPr="00A159D9">
        <w:rPr>
          <w:spacing w:val="-2"/>
        </w:rPr>
        <w:t>vào sự nghiệp đổi mới đất nước và hội nhập quốc tế dưới sự lãnh đạo của Đảng. Các hoạt động tuyên truyền, kỷ niệm cần tổ chức bằng nhiều hình thức phù hợp, có trọng tâm, trọng điểm, thiết thực, hiệu quả, tiết kiệm.</w:t>
      </w:r>
    </w:p>
    <w:p w:rsidR="00FA15B3" w:rsidRDefault="00DC023D" w:rsidP="005C707D">
      <w:pPr>
        <w:spacing w:before="120" w:after="120" w:line="264" w:lineRule="auto"/>
        <w:ind w:firstLine="567"/>
        <w:jc w:val="both"/>
        <w:rPr>
          <w:bCs/>
        </w:rPr>
      </w:pPr>
      <w:r w:rsidRPr="00A35B44">
        <w:rPr>
          <w:bCs/>
        </w:rPr>
        <w:t xml:space="preserve">Căn cứ vào các </w:t>
      </w:r>
      <w:r>
        <w:rPr>
          <w:bCs/>
        </w:rPr>
        <w:t xml:space="preserve">nhiệm vụ </w:t>
      </w:r>
      <w:r w:rsidRPr="00A35B44">
        <w:rPr>
          <w:bCs/>
        </w:rPr>
        <w:t xml:space="preserve">trên, </w:t>
      </w:r>
      <w:r w:rsidR="00FA15B3">
        <w:rPr>
          <w:bCs/>
        </w:rPr>
        <w:t>các cấp c</w:t>
      </w:r>
      <w:r w:rsidRPr="00A35B44">
        <w:rPr>
          <w:bCs/>
        </w:rPr>
        <w:t xml:space="preserve">ông đoàn cần </w:t>
      </w:r>
      <w:r w:rsidRPr="00A35B44">
        <w:rPr>
          <w:bCs/>
          <w:lang w:val="vi-VN"/>
        </w:rPr>
        <w:t xml:space="preserve">cụ thể hoá </w:t>
      </w:r>
      <w:r w:rsidRPr="00A35B44">
        <w:rPr>
          <w:bCs/>
        </w:rPr>
        <w:t xml:space="preserve">thành </w:t>
      </w:r>
      <w:r w:rsidRPr="00A35B44">
        <w:rPr>
          <w:bCs/>
          <w:lang w:val="vi-VN"/>
        </w:rPr>
        <w:t>chương trình</w:t>
      </w:r>
      <w:r w:rsidRPr="00A35B44">
        <w:rPr>
          <w:bCs/>
        </w:rPr>
        <w:t>, kế hoạch</w:t>
      </w:r>
      <w:r w:rsidRPr="00A35B44">
        <w:rPr>
          <w:bCs/>
          <w:lang w:val="vi-VN"/>
        </w:rPr>
        <w:t xml:space="preserve"> công tác </w:t>
      </w:r>
      <w:r w:rsidRPr="00A35B44">
        <w:rPr>
          <w:bCs/>
        </w:rPr>
        <w:t xml:space="preserve">tại cấp mình; </w:t>
      </w:r>
      <w:r>
        <w:rPr>
          <w:bCs/>
        </w:rPr>
        <w:t xml:space="preserve">định kỳ 6 tháng, 01 năm </w:t>
      </w:r>
      <w:r w:rsidRPr="00A35B44">
        <w:rPr>
          <w:bCs/>
          <w:lang w:val="vi-VN"/>
        </w:rPr>
        <w:t xml:space="preserve">báo cáo </w:t>
      </w:r>
      <w:r>
        <w:rPr>
          <w:bCs/>
        </w:rPr>
        <w:t xml:space="preserve">kết quả </w:t>
      </w:r>
      <w:r w:rsidRPr="00A35B44">
        <w:rPr>
          <w:bCs/>
          <w:lang w:val="vi-VN"/>
        </w:rPr>
        <w:t xml:space="preserve">về </w:t>
      </w:r>
      <w:r w:rsidR="00FA15B3">
        <w:rPr>
          <w:bCs/>
        </w:rPr>
        <w:t xml:space="preserve">Liên đoàn Lao động tỉnh </w:t>
      </w:r>
      <w:r w:rsidRPr="00A35B44">
        <w:rPr>
          <w:bCs/>
          <w:lang w:val="vi-VN"/>
        </w:rPr>
        <w:t>(qua Ban Tuyên giáo</w:t>
      </w:r>
      <w:r w:rsidR="00FA15B3">
        <w:rPr>
          <w:bCs/>
        </w:rPr>
        <w:t xml:space="preserve"> - Nữ Công</w:t>
      </w:r>
      <w:r w:rsidRPr="00A35B44">
        <w:rPr>
          <w:bCs/>
          <w:lang w:val="vi-VN"/>
        </w:rPr>
        <w:t>)</w:t>
      </w:r>
      <w:r w:rsidR="00FA15B3">
        <w:rPr>
          <w:bCs/>
        </w:rPr>
        <w:t xml:space="preserve"> theo quy định</w:t>
      </w:r>
      <w:r>
        <w:rPr>
          <w:bCs/>
        </w:rPr>
        <w:t>.</w:t>
      </w:r>
      <w:r w:rsidR="00D803EF">
        <w:rPr>
          <w:bCs/>
        </w:rPr>
        <w:t>/.</w:t>
      </w:r>
    </w:p>
    <w:p w:rsidR="005C707D" w:rsidRPr="007E760A" w:rsidRDefault="005C707D" w:rsidP="005C707D">
      <w:pPr>
        <w:spacing w:before="120" w:after="120" w:line="264" w:lineRule="auto"/>
        <w:ind w:firstLine="567"/>
        <w:jc w:val="both"/>
        <w:rPr>
          <w:bCs/>
        </w:rPr>
      </w:pPr>
    </w:p>
    <w:tbl>
      <w:tblPr>
        <w:tblW w:w="9639" w:type="dxa"/>
        <w:tblInd w:w="108" w:type="dxa"/>
        <w:tblLook w:val="0000"/>
      </w:tblPr>
      <w:tblGrid>
        <w:gridCol w:w="4536"/>
        <w:gridCol w:w="5103"/>
      </w:tblGrid>
      <w:tr w:rsidR="00FA15B3" w:rsidRPr="00537656" w:rsidTr="005C707D">
        <w:tc>
          <w:tcPr>
            <w:tcW w:w="4536" w:type="dxa"/>
          </w:tcPr>
          <w:p w:rsidR="00FA15B3" w:rsidRPr="00BC500E" w:rsidRDefault="00FA15B3" w:rsidP="00F91C1F">
            <w:pPr>
              <w:rPr>
                <w:rFonts w:eastAsia="Times New Roman"/>
                <w:szCs w:val="28"/>
              </w:rPr>
            </w:pPr>
          </w:p>
        </w:tc>
        <w:tc>
          <w:tcPr>
            <w:tcW w:w="5103" w:type="dxa"/>
          </w:tcPr>
          <w:p w:rsidR="00FA15B3" w:rsidRPr="00537656" w:rsidRDefault="00FA15B3" w:rsidP="00F91C1F">
            <w:pPr>
              <w:jc w:val="center"/>
              <w:rPr>
                <w:rFonts w:eastAsia="Times New Roman"/>
                <w:b/>
                <w:szCs w:val="28"/>
              </w:rPr>
            </w:pPr>
            <w:r w:rsidRPr="00537656">
              <w:rPr>
                <w:rFonts w:eastAsia="Times New Roman"/>
                <w:b/>
                <w:szCs w:val="28"/>
              </w:rPr>
              <w:t>TM. BAN THƯỜNG VỤ</w:t>
            </w:r>
          </w:p>
          <w:p w:rsidR="00FA15B3" w:rsidRPr="00537656" w:rsidRDefault="00FA15B3" w:rsidP="00F91C1F">
            <w:pPr>
              <w:jc w:val="center"/>
              <w:rPr>
                <w:rFonts w:eastAsia="Times New Roman"/>
                <w:b/>
                <w:szCs w:val="28"/>
              </w:rPr>
            </w:pPr>
            <w:r>
              <w:rPr>
                <w:rFonts w:eastAsia="Times New Roman"/>
                <w:b/>
                <w:szCs w:val="28"/>
                <w:lang w:val="es-ES_tradnl"/>
              </w:rPr>
              <w:t xml:space="preserve">PHÓ </w:t>
            </w:r>
            <w:r w:rsidRPr="00537656">
              <w:rPr>
                <w:rFonts w:eastAsia="Times New Roman"/>
                <w:b/>
                <w:szCs w:val="28"/>
                <w:lang w:val="es-ES_tradnl"/>
              </w:rPr>
              <w:t>CHỦ TỊCH</w:t>
            </w:r>
          </w:p>
        </w:tc>
      </w:tr>
      <w:tr w:rsidR="00FA15B3" w:rsidRPr="00537656" w:rsidTr="005C707D">
        <w:tc>
          <w:tcPr>
            <w:tcW w:w="4536" w:type="dxa"/>
          </w:tcPr>
          <w:p w:rsidR="00FA15B3" w:rsidRDefault="00FA15B3" w:rsidP="00F91C1F">
            <w:pPr>
              <w:rPr>
                <w:rFonts w:eastAsia="Times New Roman"/>
                <w:b/>
                <w:bCs/>
                <w:i/>
                <w:sz w:val="24"/>
                <w:szCs w:val="28"/>
              </w:rPr>
            </w:pPr>
            <w:r w:rsidRPr="00537656">
              <w:rPr>
                <w:rFonts w:eastAsia="Times New Roman"/>
                <w:b/>
                <w:bCs/>
                <w:i/>
                <w:sz w:val="24"/>
                <w:szCs w:val="28"/>
              </w:rPr>
              <w:t>Nơi nhận:</w:t>
            </w:r>
          </w:p>
          <w:p w:rsidR="00141543" w:rsidRPr="00141543" w:rsidRDefault="00141543" w:rsidP="00F91C1F">
            <w:pPr>
              <w:rPr>
                <w:rFonts w:eastAsia="Times New Roman"/>
                <w:bCs/>
                <w:sz w:val="22"/>
              </w:rPr>
            </w:pPr>
            <w:r>
              <w:rPr>
                <w:rFonts w:eastAsia="Times New Roman"/>
                <w:bCs/>
                <w:sz w:val="22"/>
              </w:rPr>
              <w:t xml:space="preserve">- Tổng LĐLĐ VN </w:t>
            </w:r>
            <w:r w:rsidRPr="00800CA8">
              <w:rPr>
                <w:rFonts w:eastAsia="Times New Roman"/>
                <w:bCs/>
                <w:sz w:val="22"/>
              </w:rPr>
              <w:t>(để B/c)</w:t>
            </w:r>
            <w:r>
              <w:rPr>
                <w:rFonts w:eastAsia="Times New Roman"/>
                <w:bCs/>
                <w:sz w:val="22"/>
              </w:rPr>
              <w:t>;</w:t>
            </w:r>
          </w:p>
          <w:p w:rsidR="00FA15B3" w:rsidRPr="00800CA8" w:rsidRDefault="00141543" w:rsidP="00F91C1F">
            <w:pPr>
              <w:rPr>
                <w:rFonts w:eastAsia="Times New Roman"/>
                <w:bCs/>
                <w:sz w:val="22"/>
              </w:rPr>
            </w:pPr>
            <w:r>
              <w:rPr>
                <w:rFonts w:eastAsia="Times New Roman"/>
                <w:bCs/>
                <w:sz w:val="22"/>
              </w:rPr>
              <w:t xml:space="preserve">- Ban TGTU </w:t>
            </w:r>
            <w:r w:rsidR="00FA15B3" w:rsidRPr="00800CA8">
              <w:rPr>
                <w:rFonts w:eastAsia="Times New Roman"/>
                <w:bCs/>
                <w:sz w:val="22"/>
              </w:rPr>
              <w:t>(</w:t>
            </w:r>
            <w:r w:rsidR="00800CA8" w:rsidRPr="00800CA8">
              <w:rPr>
                <w:rFonts w:eastAsia="Times New Roman"/>
                <w:bCs/>
                <w:sz w:val="22"/>
              </w:rPr>
              <w:t xml:space="preserve">để </w:t>
            </w:r>
            <w:r w:rsidR="00FA15B3" w:rsidRPr="00800CA8">
              <w:rPr>
                <w:rFonts w:eastAsia="Times New Roman"/>
                <w:bCs/>
                <w:sz w:val="22"/>
              </w:rPr>
              <w:t>B/c)</w:t>
            </w:r>
            <w:r>
              <w:rPr>
                <w:rFonts w:eastAsia="Times New Roman"/>
                <w:bCs/>
                <w:sz w:val="22"/>
              </w:rPr>
              <w:t>;</w:t>
            </w:r>
          </w:p>
          <w:p w:rsidR="00800CA8" w:rsidRPr="00800CA8" w:rsidRDefault="00800CA8" w:rsidP="00F91C1F">
            <w:pPr>
              <w:rPr>
                <w:rFonts w:eastAsia="Times New Roman"/>
                <w:bCs/>
                <w:sz w:val="22"/>
              </w:rPr>
            </w:pPr>
            <w:r w:rsidRPr="00800CA8">
              <w:rPr>
                <w:rFonts w:eastAsia="Times New Roman"/>
                <w:bCs/>
                <w:sz w:val="22"/>
              </w:rPr>
              <w:t>- Các Ban LĐLĐ tỉnh;</w:t>
            </w:r>
          </w:p>
          <w:p w:rsidR="00FA15B3" w:rsidRPr="00800CA8" w:rsidRDefault="00FA15B3" w:rsidP="00F91C1F">
            <w:pPr>
              <w:rPr>
                <w:rFonts w:eastAsia="Times New Roman"/>
                <w:sz w:val="22"/>
              </w:rPr>
            </w:pPr>
            <w:r w:rsidRPr="00800CA8">
              <w:rPr>
                <w:rFonts w:eastAsia="Times New Roman"/>
                <w:sz w:val="22"/>
              </w:rPr>
              <w:t>- Như kính gửi;</w:t>
            </w:r>
            <w:r w:rsidRPr="00800CA8">
              <w:rPr>
                <w:bCs/>
                <w:iCs/>
                <w:color w:val="000000"/>
                <w:sz w:val="22"/>
                <w:lang w:val="nl-NL"/>
              </w:rPr>
              <w:t xml:space="preserve"> </w:t>
            </w:r>
          </w:p>
          <w:p w:rsidR="00FA15B3" w:rsidRPr="00E74C3A" w:rsidRDefault="00FA15B3" w:rsidP="00F91C1F">
            <w:pPr>
              <w:rPr>
                <w:bCs/>
                <w:iCs/>
                <w:color w:val="000000"/>
                <w:lang w:val="vi-VN"/>
              </w:rPr>
            </w:pPr>
            <w:r w:rsidRPr="00800CA8">
              <w:rPr>
                <w:rFonts w:eastAsia="Times New Roman"/>
                <w:sz w:val="22"/>
                <w:lang w:val="es-ES_tradnl"/>
              </w:rPr>
              <w:t xml:space="preserve">- Lưu: VT, </w:t>
            </w:r>
            <w:r w:rsidR="00141543">
              <w:rPr>
                <w:rFonts w:eastAsia="Times New Roman"/>
                <w:sz w:val="22"/>
                <w:lang w:val="es-ES_tradnl"/>
              </w:rPr>
              <w:t xml:space="preserve">Ban </w:t>
            </w:r>
            <w:r w:rsidRPr="00800CA8">
              <w:rPr>
                <w:rFonts w:eastAsia="Times New Roman"/>
                <w:sz w:val="22"/>
                <w:lang w:val="es-ES_tradnl"/>
              </w:rPr>
              <w:t>TG-NC.</w:t>
            </w:r>
          </w:p>
        </w:tc>
        <w:tc>
          <w:tcPr>
            <w:tcW w:w="5103" w:type="dxa"/>
          </w:tcPr>
          <w:p w:rsidR="00FA15B3" w:rsidRPr="00537656" w:rsidRDefault="00FA15B3" w:rsidP="00F91C1F">
            <w:pPr>
              <w:jc w:val="center"/>
              <w:rPr>
                <w:rFonts w:eastAsia="Times New Roman"/>
                <w:bCs/>
                <w:szCs w:val="28"/>
              </w:rPr>
            </w:pPr>
          </w:p>
          <w:p w:rsidR="00FA15B3" w:rsidRPr="00537656" w:rsidRDefault="00FA15B3" w:rsidP="00F91C1F">
            <w:pPr>
              <w:jc w:val="center"/>
              <w:rPr>
                <w:rFonts w:eastAsia="Times New Roman"/>
                <w:bCs/>
                <w:szCs w:val="28"/>
              </w:rPr>
            </w:pPr>
          </w:p>
          <w:p w:rsidR="00FA15B3" w:rsidRPr="00537656" w:rsidRDefault="000A268D" w:rsidP="00F91C1F">
            <w:pPr>
              <w:jc w:val="center"/>
              <w:rPr>
                <w:rFonts w:eastAsia="Times New Roman"/>
                <w:bCs/>
                <w:szCs w:val="28"/>
              </w:rPr>
            </w:pPr>
            <w:r>
              <w:rPr>
                <w:rFonts w:eastAsia="Times New Roman"/>
                <w:bCs/>
                <w:szCs w:val="28"/>
              </w:rPr>
              <w:t>Đã ký</w:t>
            </w:r>
          </w:p>
          <w:p w:rsidR="00FA15B3" w:rsidRDefault="00FA15B3" w:rsidP="00F91C1F">
            <w:pPr>
              <w:jc w:val="center"/>
              <w:rPr>
                <w:rFonts w:eastAsia="Times New Roman"/>
                <w:bCs/>
                <w:szCs w:val="28"/>
              </w:rPr>
            </w:pPr>
          </w:p>
          <w:p w:rsidR="00FA15B3" w:rsidRPr="00537656" w:rsidRDefault="00FA15B3" w:rsidP="00F91C1F">
            <w:pPr>
              <w:jc w:val="center"/>
              <w:rPr>
                <w:rFonts w:eastAsia="Times New Roman"/>
                <w:bCs/>
                <w:szCs w:val="28"/>
              </w:rPr>
            </w:pPr>
          </w:p>
          <w:p w:rsidR="00FA15B3" w:rsidRPr="00537656" w:rsidRDefault="00FA15B3" w:rsidP="00F91C1F">
            <w:pPr>
              <w:jc w:val="center"/>
              <w:rPr>
                <w:rFonts w:eastAsia="Times New Roman"/>
                <w:bCs/>
                <w:szCs w:val="28"/>
              </w:rPr>
            </w:pPr>
          </w:p>
          <w:p w:rsidR="00FA15B3" w:rsidRPr="00537656" w:rsidRDefault="00FA15B3" w:rsidP="00F91C1F">
            <w:pPr>
              <w:jc w:val="center"/>
              <w:rPr>
                <w:rFonts w:eastAsia="Times New Roman"/>
                <w:b/>
                <w:szCs w:val="28"/>
                <w:lang w:val="es-ES_tradnl"/>
              </w:rPr>
            </w:pPr>
            <w:r>
              <w:rPr>
                <w:rFonts w:eastAsia="Times New Roman"/>
                <w:b/>
                <w:szCs w:val="28"/>
                <w:lang w:val="es-ES_tradnl"/>
              </w:rPr>
              <w:t>Lương Chí Công</w:t>
            </w:r>
          </w:p>
        </w:tc>
      </w:tr>
    </w:tbl>
    <w:p w:rsidR="00171C78" w:rsidRDefault="00171C78"/>
    <w:sectPr w:rsidR="00171C78" w:rsidSect="00CF3A52">
      <w:footerReference w:type="default" r:id="rId8"/>
      <w:pgSz w:w="11907" w:h="16840" w:code="9"/>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44" w:rsidRDefault="00527C44" w:rsidP="00A90979">
      <w:r>
        <w:separator/>
      </w:r>
    </w:p>
  </w:endnote>
  <w:endnote w:type="continuationSeparator" w:id="1">
    <w:p w:rsidR="00527C44" w:rsidRDefault="00527C44" w:rsidP="00A90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330641"/>
      <w:docPartObj>
        <w:docPartGallery w:val="Page Numbers (Bottom of Page)"/>
        <w:docPartUnique/>
      </w:docPartObj>
    </w:sdtPr>
    <w:sdtContent>
      <w:p w:rsidR="00A90979" w:rsidRDefault="004926E8">
        <w:pPr>
          <w:pStyle w:val="Footer"/>
          <w:jc w:val="center"/>
        </w:pPr>
        <w:fldSimple w:instr=" PAGE   \* MERGEFORMAT ">
          <w:r w:rsidR="000A268D">
            <w:rPr>
              <w:noProof/>
            </w:rPr>
            <w:t>4</w:t>
          </w:r>
        </w:fldSimple>
      </w:p>
    </w:sdtContent>
  </w:sdt>
  <w:p w:rsidR="00A90979" w:rsidRDefault="00A90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44" w:rsidRDefault="00527C44" w:rsidP="00A90979">
      <w:r>
        <w:separator/>
      </w:r>
    </w:p>
  </w:footnote>
  <w:footnote w:type="continuationSeparator" w:id="1">
    <w:p w:rsidR="00527C44" w:rsidRDefault="00527C44" w:rsidP="00A90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3324"/>
    <w:multiLevelType w:val="multilevel"/>
    <w:tmpl w:val="6BC4B3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DC023D"/>
    <w:rsid w:val="00016953"/>
    <w:rsid w:val="000A268D"/>
    <w:rsid w:val="000D2C80"/>
    <w:rsid w:val="000F39D5"/>
    <w:rsid w:val="00103D35"/>
    <w:rsid w:val="001222D2"/>
    <w:rsid w:val="00141543"/>
    <w:rsid w:val="00171C78"/>
    <w:rsid w:val="002807C3"/>
    <w:rsid w:val="0029655E"/>
    <w:rsid w:val="00343021"/>
    <w:rsid w:val="0037627D"/>
    <w:rsid w:val="0039362E"/>
    <w:rsid w:val="003D076A"/>
    <w:rsid w:val="00450A17"/>
    <w:rsid w:val="004926E8"/>
    <w:rsid w:val="00527C44"/>
    <w:rsid w:val="005C707D"/>
    <w:rsid w:val="006E4EF5"/>
    <w:rsid w:val="007E60C2"/>
    <w:rsid w:val="007F604F"/>
    <w:rsid w:val="00800CA8"/>
    <w:rsid w:val="00832CBE"/>
    <w:rsid w:val="00852BC9"/>
    <w:rsid w:val="008574BA"/>
    <w:rsid w:val="008B0A49"/>
    <w:rsid w:val="008E4DEA"/>
    <w:rsid w:val="009275DE"/>
    <w:rsid w:val="0095618F"/>
    <w:rsid w:val="009E71DE"/>
    <w:rsid w:val="00A63048"/>
    <w:rsid w:val="00A74661"/>
    <w:rsid w:val="00A7579E"/>
    <w:rsid w:val="00A90979"/>
    <w:rsid w:val="00AC23B5"/>
    <w:rsid w:val="00AF6FF1"/>
    <w:rsid w:val="00B431CE"/>
    <w:rsid w:val="00BA4ED6"/>
    <w:rsid w:val="00BB3028"/>
    <w:rsid w:val="00BC6F11"/>
    <w:rsid w:val="00BF3C50"/>
    <w:rsid w:val="00CF3A52"/>
    <w:rsid w:val="00D02BF2"/>
    <w:rsid w:val="00D03320"/>
    <w:rsid w:val="00D803EF"/>
    <w:rsid w:val="00D93004"/>
    <w:rsid w:val="00DC023D"/>
    <w:rsid w:val="00E56890"/>
    <w:rsid w:val="00E871BE"/>
    <w:rsid w:val="00EB09E5"/>
    <w:rsid w:val="00EF3C12"/>
    <w:rsid w:val="00F15BDB"/>
    <w:rsid w:val="00FA15B3"/>
    <w:rsid w:val="00FD1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3D"/>
    <w:pPr>
      <w:spacing w:after="0" w:line="240" w:lineRule="auto"/>
    </w:pPr>
    <w:rPr>
      <w:rFonts w:eastAsia="Calibri" w:cs="Times New Roman"/>
    </w:rPr>
  </w:style>
  <w:style w:type="paragraph" w:styleId="Heading2">
    <w:name w:val="heading 2"/>
    <w:basedOn w:val="Normal"/>
    <w:next w:val="Normal"/>
    <w:link w:val="Heading2Char"/>
    <w:qFormat/>
    <w:rsid w:val="00FA15B3"/>
    <w:pPr>
      <w:keepNext/>
      <w:outlineLvl w:val="1"/>
    </w:pPr>
    <w:rPr>
      <w:rFonts w:ascii=".VnTimeH" w:eastAsia="Times New Roman" w:hAnsi=".VnTimeH"/>
      <w:b/>
      <w:sz w:val="24"/>
      <w:szCs w:val="20"/>
    </w:rPr>
  </w:style>
  <w:style w:type="paragraph" w:styleId="Heading3">
    <w:name w:val="heading 3"/>
    <w:basedOn w:val="Normal"/>
    <w:next w:val="Normal"/>
    <w:link w:val="Heading3Char"/>
    <w:qFormat/>
    <w:rsid w:val="00FA15B3"/>
    <w:pPr>
      <w:keepNext/>
      <w:outlineLvl w:val="2"/>
    </w:pPr>
    <w:rPr>
      <w:rFonts w:ascii=".VnTime" w:eastAsia="Times New Roman"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C023D"/>
    <w:rPr>
      <w:rFonts w:eastAsia="Times New Roman" w:cs="Times New Roman"/>
      <w:sz w:val="27"/>
      <w:szCs w:val="27"/>
      <w:shd w:val="clear" w:color="auto" w:fill="FFFFFF"/>
    </w:rPr>
  </w:style>
  <w:style w:type="paragraph" w:customStyle="1" w:styleId="BodyText2">
    <w:name w:val="Body Text2"/>
    <w:basedOn w:val="Normal"/>
    <w:link w:val="Bodytext"/>
    <w:rsid w:val="00DC023D"/>
    <w:pPr>
      <w:widowControl w:val="0"/>
      <w:shd w:val="clear" w:color="auto" w:fill="FFFFFF"/>
      <w:spacing w:before="60" w:after="420" w:line="0" w:lineRule="atLeast"/>
      <w:jc w:val="both"/>
    </w:pPr>
    <w:rPr>
      <w:rFonts w:eastAsia="Times New Roman"/>
      <w:sz w:val="27"/>
      <w:szCs w:val="27"/>
    </w:rPr>
  </w:style>
  <w:style w:type="character" w:customStyle="1" w:styleId="Heading2Char">
    <w:name w:val="Heading 2 Char"/>
    <w:basedOn w:val="DefaultParagraphFont"/>
    <w:link w:val="Heading2"/>
    <w:rsid w:val="00FA15B3"/>
    <w:rPr>
      <w:rFonts w:ascii=".VnTimeH" w:eastAsia="Times New Roman" w:hAnsi=".VnTimeH" w:cs="Times New Roman"/>
      <w:b/>
      <w:sz w:val="24"/>
      <w:szCs w:val="20"/>
    </w:rPr>
  </w:style>
  <w:style w:type="character" w:customStyle="1" w:styleId="Heading3Char">
    <w:name w:val="Heading 3 Char"/>
    <w:basedOn w:val="DefaultParagraphFont"/>
    <w:link w:val="Heading3"/>
    <w:rsid w:val="00FA15B3"/>
    <w:rPr>
      <w:rFonts w:ascii=".VnTime" w:eastAsia="Times New Roman" w:hAnsi=".VnTime" w:cs="Times New Roman"/>
      <w:i/>
      <w:sz w:val="26"/>
      <w:szCs w:val="20"/>
    </w:rPr>
  </w:style>
  <w:style w:type="paragraph" w:styleId="Header">
    <w:name w:val="header"/>
    <w:basedOn w:val="Normal"/>
    <w:link w:val="HeaderChar"/>
    <w:uiPriority w:val="99"/>
    <w:semiHidden/>
    <w:unhideWhenUsed/>
    <w:rsid w:val="00A90979"/>
    <w:pPr>
      <w:tabs>
        <w:tab w:val="center" w:pos="4680"/>
        <w:tab w:val="right" w:pos="9360"/>
      </w:tabs>
    </w:pPr>
  </w:style>
  <w:style w:type="character" w:customStyle="1" w:styleId="HeaderChar">
    <w:name w:val="Header Char"/>
    <w:basedOn w:val="DefaultParagraphFont"/>
    <w:link w:val="Header"/>
    <w:uiPriority w:val="99"/>
    <w:semiHidden/>
    <w:rsid w:val="00A90979"/>
    <w:rPr>
      <w:rFonts w:eastAsia="Calibri" w:cs="Times New Roman"/>
    </w:rPr>
  </w:style>
  <w:style w:type="paragraph" w:styleId="Footer">
    <w:name w:val="footer"/>
    <w:basedOn w:val="Normal"/>
    <w:link w:val="FooterChar"/>
    <w:uiPriority w:val="99"/>
    <w:unhideWhenUsed/>
    <w:rsid w:val="00A90979"/>
    <w:pPr>
      <w:tabs>
        <w:tab w:val="center" w:pos="4680"/>
        <w:tab w:val="right" w:pos="9360"/>
      </w:tabs>
    </w:pPr>
  </w:style>
  <w:style w:type="character" w:customStyle="1" w:styleId="FooterChar">
    <w:name w:val="Footer Char"/>
    <w:basedOn w:val="DefaultParagraphFont"/>
    <w:link w:val="Footer"/>
    <w:uiPriority w:val="99"/>
    <w:rsid w:val="00A90979"/>
    <w:rPr>
      <w:rFonts w:eastAsia="Calibri" w:cs="Times New Roman"/>
    </w:rPr>
  </w:style>
  <w:style w:type="paragraph" w:customStyle="1" w:styleId="normal0">
    <w:name w:val="normal"/>
    <w:rsid w:val="00D803EF"/>
    <w:pPr>
      <w:spacing w:after="0" w:line="276" w:lineRule="auto"/>
    </w:pPr>
    <w:rPr>
      <w:rFonts w:ascii="Arial" w:eastAsia="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1D05-365E-45CD-B7C4-D14DF722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2021-02-02T06:38:00Z</cp:lastPrinted>
  <dcterms:created xsi:type="dcterms:W3CDTF">2021-01-28T00:35:00Z</dcterms:created>
  <dcterms:modified xsi:type="dcterms:W3CDTF">2021-02-02T09:32:00Z</dcterms:modified>
</cp:coreProperties>
</file>